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F27DF">
      <w:pPr>
        <w:widowControl w:val="0"/>
        <w:autoSpaceDE w:val="0"/>
        <w:autoSpaceDN w:val="0"/>
        <w:adjustRightInd w:val="0"/>
        <w:spacing w:before="20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ahoma" w:hAnsi="Tahoma" w:cs="Tahoma"/>
          <w:b/>
          <w:bCs/>
          <w:color w:val="000000"/>
          <w:shd w:val="clear" w:color="auto" w:fill="FFFFFF"/>
        </w:rPr>
        <w:t>Протокол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вскрытия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конвертов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в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торговой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процедуре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"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Запрос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предложений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№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111280-1"</w:t>
      </w:r>
    </w:p>
    <w:p w:rsidR="00000000" w:rsidRDefault="003F27DF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2"/>
          <w:szCs w:val="12"/>
          <w:shd w:val="clear" w:color="auto" w:fill="FFFFFF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820"/>
        <w:gridCol w:w="48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2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№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 xml:space="preserve"> 111280-1-1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2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07.02.2017 08:00</w:t>
            </w:r>
          </w:p>
        </w:tc>
      </w:tr>
    </w:tbl>
    <w:p w:rsidR="00000000" w:rsidRDefault="003F27DF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000000" w:rsidRDefault="003F27DF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1.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Место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публикации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C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айт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сети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Интернет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по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адресу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: www.gazneftetorg.ru.</w:t>
      </w:r>
    </w:p>
    <w:p w:rsidR="00000000" w:rsidRDefault="003F27DF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2.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Организатор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процедуры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Акционерное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общество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"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Газпром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газораспределение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Ижевск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",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Россия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, 426008,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Удмуртская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Республика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Ижевск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ул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.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Коммунаров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д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.359</w:t>
      </w:r>
    </w:p>
    <w:p w:rsidR="00000000" w:rsidRDefault="003F27DF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3.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Предмет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договора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(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наименование реализуемого имущества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): </w:t>
      </w:r>
    </w:p>
    <w:p w:rsidR="00000000" w:rsidRDefault="003F27DF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Комплектующие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и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принадлежности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для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автотранспортных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средств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прочие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.</w:t>
      </w:r>
    </w:p>
    <w:p w:rsidR="00000000" w:rsidRDefault="003F27DF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Поставка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запасных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частей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и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расходных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материалов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для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ремонта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автомобилей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марки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ЗИЛ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.</w:t>
      </w:r>
    </w:p>
    <w:p w:rsidR="00000000" w:rsidRDefault="003F27DF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4.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Источник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финансирования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Собственные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средства</w:t>
      </w:r>
    </w:p>
    <w:p w:rsidR="00000000" w:rsidRDefault="003F27DF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5.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Нача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льная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цена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310 000.00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руб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. (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том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числе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НДС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).</w:t>
      </w:r>
    </w:p>
    <w:p w:rsidR="00000000" w:rsidRDefault="003F27DF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6.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Дата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вскрытия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конвертов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Вскрытие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конвертов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Предложениями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претендентов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произведено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автоматическом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режиме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07.02.2017 08:00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на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сайте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сети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Интернет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по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адресу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: www.gazneftetorg.ru.</w:t>
      </w:r>
    </w:p>
    <w:p w:rsidR="00000000" w:rsidRDefault="003F27DF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7.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Представлено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Предло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жений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- 2</w:t>
      </w:r>
    </w:p>
    <w:p w:rsidR="00000000" w:rsidRDefault="003F27DF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8.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Предложения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представили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</w:p>
    <w:p w:rsidR="00000000" w:rsidRDefault="003F27DF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2"/>
          <w:szCs w:val="12"/>
          <w:shd w:val="clear" w:color="auto" w:fill="FFFFFF"/>
        </w:rPr>
      </w:pPr>
    </w:p>
    <w:tbl>
      <w:tblPr>
        <w:tblW w:w="0" w:type="auto"/>
        <w:tblInd w:w="57" w:type="dxa"/>
        <w:tblLayout w:type="fixed"/>
        <w:tblCellMar>
          <w:left w:w="0" w:type="dxa"/>
          <w:right w:w="0" w:type="dxa"/>
        </w:tblCellMar>
        <w:tblLook w:val="0000"/>
      </w:tblPr>
      <w:tblGrid>
        <w:gridCol w:w="771"/>
        <w:gridCol w:w="4338"/>
        <w:gridCol w:w="1639"/>
        <w:gridCol w:w="1446"/>
        <w:gridCol w:w="144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3F2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№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п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/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п</w:t>
            </w:r>
          </w:p>
        </w:tc>
        <w:tc>
          <w:tcPr>
            <w:tcW w:w="4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3F2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Наименование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участника</w:t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3F2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Предложение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3F2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Сумма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3F2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Срок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поставки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3F2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4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3F2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ООО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фирма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"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Интерпартнер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" (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Россия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, 426027,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Удмуртская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Республика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,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г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.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Ижевск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,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ул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.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Промышленная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,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д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. 2)</w:t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3F2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111280-1-1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3F2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310 000.00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руб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. (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в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том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числе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НДС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).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3F2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Не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поз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днее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одного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рабочего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дня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3F2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4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3F2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ООО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"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Север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" (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Россия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, 426039,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Удмуртская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Республика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,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г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.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Ижевск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,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ул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.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Новосмирновская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,16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А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3F2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111280-1-2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3F2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137 692.00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руб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. (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в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том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числе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НДС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).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3F2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5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дней</w:t>
            </w:r>
          </w:p>
        </w:tc>
      </w:tr>
    </w:tbl>
    <w:p w:rsidR="00000000" w:rsidRDefault="003F27DF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8"/>
          <w:szCs w:val="18"/>
        </w:rPr>
      </w:pPr>
    </w:p>
    <w:p w:rsidR="00000000" w:rsidRDefault="003F27DF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9.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Отозвано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Предложений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- 0</w:t>
      </w:r>
    </w:p>
    <w:p w:rsidR="00000000" w:rsidRDefault="003F27DF">
      <w:pPr>
        <w:widowControl w:val="0"/>
        <w:autoSpaceDE w:val="0"/>
        <w:autoSpaceDN w:val="0"/>
        <w:adjustRightInd w:val="0"/>
        <w:spacing w:before="140" w:after="60" w:line="240" w:lineRule="auto"/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10.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Адрес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размещения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в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сети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Интернет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www.gazneftetorg.ru/trades/gaz/ProposalRequest/?action=print_protocol&amp;id=221925</w:t>
      </w:r>
    </w:p>
    <w:sectPr w:rsidR="00000000">
      <w:footerReference w:type="default" r:id="rId6"/>
      <w:pgSz w:w="11907" w:h="16840"/>
      <w:pgMar w:top="851" w:right="851" w:bottom="1134" w:left="1418" w:header="720" w:footer="720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000" w:rsidRDefault="003F27DF">
      <w:pPr>
        <w:spacing w:after="0" w:line="240" w:lineRule="auto"/>
      </w:pPr>
      <w:r>
        <w:separator/>
      </w:r>
    </w:p>
  </w:endnote>
  <w:endnote w:type="continuationSeparator" w:id="1">
    <w:p w:rsidR="00000000" w:rsidRDefault="003F2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F27DF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Times New Roman" w:hAnsi="Times New Roman" w:cs="Times New Roman"/>
        <w:sz w:val="24"/>
        <w:szCs w:val="24"/>
      </w:rPr>
    </w:pPr>
    <w:r>
      <w:rPr>
        <w:rFonts w:ascii="Tahoma" w:hAnsi="Tahoma" w:cs="Tahoma"/>
        <w:i/>
        <w:iCs/>
        <w:color w:val="000000"/>
        <w:sz w:val="20"/>
        <w:szCs w:val="20"/>
        <w:shd w:val="clear" w:color="auto" w:fill="FFFFFF"/>
      </w:rPr>
      <w:t>стр</w:t>
    </w:r>
    <w:r>
      <w:rPr>
        <w:rFonts w:ascii="Tahoma" w:hAnsi="Tahoma" w:cs="Tahoma"/>
        <w:i/>
        <w:iCs/>
        <w:color w:val="000000"/>
        <w:sz w:val="20"/>
        <w:szCs w:val="20"/>
        <w:shd w:val="clear" w:color="auto" w:fill="FFFFFF"/>
      </w:rPr>
      <w:t xml:space="preserve">. </w:t>
    </w:r>
    <w:r>
      <w:rPr>
        <w:rFonts w:ascii="Tahoma" w:hAnsi="Tahoma" w:cs="Tahoma"/>
        <w:i/>
        <w:iCs/>
        <w:color w:val="000000"/>
        <w:sz w:val="20"/>
        <w:szCs w:val="20"/>
        <w:shd w:val="clear" w:color="auto" w:fill="FFFFFF"/>
      </w:rPr>
      <w:pgNum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000" w:rsidRDefault="003F27DF">
      <w:pPr>
        <w:spacing w:after="0" w:line="240" w:lineRule="auto"/>
      </w:pPr>
      <w:r>
        <w:separator/>
      </w:r>
    </w:p>
  </w:footnote>
  <w:footnote w:type="continuationSeparator" w:id="1">
    <w:p w:rsidR="00000000" w:rsidRDefault="003F27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129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27DF"/>
    <w:rsid w:val="003F2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вскрытия конвертов в торговой процедуре "Запрос предложений № 111280-1"</dc:title>
  <dc:creator>Царева Ирина</dc:creator>
  <cp:lastModifiedBy>Царева Ирина</cp:lastModifiedBy>
  <cp:revision>2</cp:revision>
  <dcterms:created xsi:type="dcterms:W3CDTF">2017-02-07T08:55:00Z</dcterms:created>
  <dcterms:modified xsi:type="dcterms:W3CDTF">2017-02-07T08:55:00Z</dcterms:modified>
</cp:coreProperties>
</file>