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176" w:type="dxa"/>
        <w:tblLook w:val="0000" w:firstRow="0" w:lastRow="0" w:firstColumn="0" w:lastColumn="0" w:noHBand="0" w:noVBand="0"/>
      </w:tblPr>
      <w:tblGrid>
        <w:gridCol w:w="5954"/>
        <w:gridCol w:w="4962"/>
      </w:tblGrid>
      <w:tr w:rsidR="00117CD7" w:rsidRPr="005E08E0" w:rsidTr="005E08E0">
        <w:trPr>
          <w:trHeight w:val="1003"/>
        </w:trPr>
        <w:tc>
          <w:tcPr>
            <w:tcW w:w="5954" w:type="dxa"/>
          </w:tcPr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УТВЕРЖДАЮ</w:t>
            </w:r>
          </w:p>
          <w:p w:rsidR="00117CD7" w:rsidRPr="005E08E0" w:rsidRDefault="00117CD7" w:rsidP="000B09D7">
            <w:pPr>
              <w:rPr>
                <w:b/>
              </w:rPr>
            </w:pPr>
          </w:p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_______________А.П. Вершинин</w:t>
            </w:r>
          </w:p>
          <w:p w:rsidR="00117CD7" w:rsidRPr="005E08E0" w:rsidRDefault="00117CD7" w:rsidP="000B09D7">
            <w:pPr>
              <w:ind w:firstLine="709"/>
              <w:jc w:val="right"/>
              <w:rPr>
                <w:b/>
              </w:rPr>
            </w:pPr>
          </w:p>
          <w:p w:rsidR="00117CD7" w:rsidRPr="005E08E0" w:rsidRDefault="00117CD7" w:rsidP="000B09D7">
            <w:pPr>
              <w:pStyle w:val="Con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962" w:type="dxa"/>
          </w:tcPr>
          <w:p w:rsidR="00117CD7" w:rsidRPr="005E08E0" w:rsidRDefault="00117CD7" w:rsidP="000B09D7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</w:t>
            </w:r>
            <w:r w:rsidR="005E08E0">
              <w:rPr>
                <w:b/>
                <w:sz w:val="22"/>
                <w:szCs w:val="22"/>
              </w:rPr>
              <w:t xml:space="preserve">                         </w:t>
            </w:r>
            <w:r w:rsidRPr="005E08E0">
              <w:rPr>
                <w:b/>
                <w:sz w:val="22"/>
                <w:szCs w:val="22"/>
              </w:rPr>
              <w:t xml:space="preserve">       Приложение № 1</w:t>
            </w:r>
          </w:p>
          <w:p w:rsid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к Приказу Генерального директора </w:t>
            </w:r>
          </w:p>
          <w:p w:rsidR="00117CD7" w:rsidRP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АО «Газпром газораспределение Ижевск»</w:t>
            </w:r>
          </w:p>
          <w:p w:rsidR="00117CD7" w:rsidRPr="005E08E0" w:rsidRDefault="00117CD7" w:rsidP="000B09D7">
            <w:pPr>
              <w:jc w:val="center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             от «</w:t>
            </w:r>
            <w:r w:rsidR="00836FE9">
              <w:rPr>
                <w:b/>
                <w:sz w:val="22"/>
                <w:szCs w:val="22"/>
              </w:rPr>
              <w:t>21</w:t>
            </w:r>
            <w:r w:rsidRPr="005E08E0">
              <w:rPr>
                <w:b/>
                <w:sz w:val="22"/>
                <w:szCs w:val="22"/>
              </w:rPr>
              <w:t>»</w:t>
            </w:r>
            <w:r w:rsidR="004B7EF9">
              <w:rPr>
                <w:b/>
                <w:sz w:val="22"/>
                <w:szCs w:val="22"/>
              </w:rPr>
              <w:t xml:space="preserve"> </w:t>
            </w:r>
            <w:r w:rsidR="00B01F36">
              <w:rPr>
                <w:b/>
                <w:sz w:val="22"/>
                <w:szCs w:val="22"/>
              </w:rPr>
              <w:t>марта</w:t>
            </w:r>
            <w:r w:rsidR="009B293D">
              <w:rPr>
                <w:b/>
                <w:sz w:val="22"/>
                <w:szCs w:val="22"/>
              </w:rPr>
              <w:t xml:space="preserve"> </w:t>
            </w:r>
            <w:r w:rsidRPr="005E08E0">
              <w:rPr>
                <w:b/>
                <w:sz w:val="22"/>
                <w:szCs w:val="22"/>
              </w:rPr>
              <w:t>201</w:t>
            </w:r>
            <w:r w:rsidR="0008020D">
              <w:rPr>
                <w:b/>
                <w:sz w:val="22"/>
                <w:szCs w:val="22"/>
              </w:rPr>
              <w:t>8</w:t>
            </w:r>
            <w:r w:rsidR="0033271C">
              <w:rPr>
                <w:b/>
                <w:sz w:val="22"/>
                <w:szCs w:val="22"/>
              </w:rPr>
              <w:t>г.</w:t>
            </w:r>
            <w:r w:rsidR="00481CA6">
              <w:rPr>
                <w:b/>
                <w:sz w:val="22"/>
                <w:szCs w:val="22"/>
              </w:rPr>
              <w:t xml:space="preserve"> №</w:t>
            </w:r>
            <w:r w:rsidR="009D56C2">
              <w:rPr>
                <w:b/>
                <w:sz w:val="22"/>
                <w:szCs w:val="22"/>
              </w:rPr>
              <w:t xml:space="preserve"> </w:t>
            </w:r>
            <w:r w:rsidR="00836FE9">
              <w:rPr>
                <w:b/>
                <w:sz w:val="22"/>
                <w:szCs w:val="22"/>
              </w:rPr>
              <w:t>174</w:t>
            </w:r>
            <w:bookmarkStart w:id="0" w:name="_GoBack"/>
            <w:bookmarkEnd w:id="0"/>
            <w:r w:rsidR="009D56C2">
              <w:rPr>
                <w:b/>
                <w:sz w:val="22"/>
                <w:szCs w:val="22"/>
              </w:rPr>
              <w:t xml:space="preserve"> </w:t>
            </w:r>
          </w:p>
          <w:p w:rsidR="00117CD7" w:rsidRPr="005E08E0" w:rsidRDefault="00117CD7" w:rsidP="000B09D7">
            <w:pPr>
              <w:pStyle w:val="ConsNonformat"/>
              <w:ind w:left="-113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117CD7" w:rsidRPr="00DD3872" w:rsidRDefault="00117CD7" w:rsidP="00117CD7">
      <w:pPr>
        <w:ind w:firstLine="709"/>
        <w:jc w:val="center"/>
        <w:rPr>
          <w:b/>
        </w:rPr>
      </w:pPr>
      <w:r w:rsidRPr="00DD3872">
        <w:rPr>
          <w:b/>
        </w:rPr>
        <w:t>ИЗВЕЩЕНИЕ</w:t>
      </w:r>
    </w:p>
    <w:p w:rsidR="00D66CF2" w:rsidRPr="00DD3872" w:rsidRDefault="00D66CF2" w:rsidP="00D66CF2">
      <w:pPr>
        <w:ind w:firstLine="709"/>
        <w:jc w:val="center"/>
        <w:rPr>
          <w:b/>
        </w:rPr>
      </w:pPr>
      <w:r w:rsidRPr="00DD3872">
        <w:rPr>
          <w:b/>
        </w:rPr>
        <w:t>о проведении открытого запроса предложений</w:t>
      </w:r>
    </w:p>
    <w:p w:rsidR="0008020D" w:rsidRPr="00E7561B" w:rsidRDefault="0008020D" w:rsidP="0008020D">
      <w:pPr>
        <w:suppressAutoHyphens/>
        <w:spacing w:line="276" w:lineRule="auto"/>
        <w:jc w:val="center"/>
        <w:rPr>
          <w:b/>
          <w:bCs/>
          <w:sz w:val="22"/>
          <w:szCs w:val="22"/>
        </w:rPr>
      </w:pPr>
      <w:r w:rsidRPr="00A27D3C">
        <w:rPr>
          <w:b/>
          <w:bCs/>
        </w:rPr>
        <w:t xml:space="preserve">по выбору </w:t>
      </w:r>
      <w:r>
        <w:rPr>
          <w:b/>
          <w:bCs/>
        </w:rPr>
        <w:t xml:space="preserve">организации на оказание услуг по проведению периодических медицинских осмотров работников </w:t>
      </w:r>
      <w:r w:rsidR="00B01F36">
        <w:rPr>
          <w:b/>
          <w:bCs/>
        </w:rPr>
        <w:t>филиала</w:t>
      </w:r>
      <w:r>
        <w:rPr>
          <w:b/>
          <w:bCs/>
        </w:rPr>
        <w:t xml:space="preserve"> АО «Газпром газораспределение Ижевск» в г. </w:t>
      </w:r>
      <w:r w:rsidR="00B01F36">
        <w:rPr>
          <w:b/>
          <w:bCs/>
        </w:rPr>
        <w:t>Воткинске</w:t>
      </w:r>
    </w:p>
    <w:p w:rsidR="009B3C04" w:rsidRPr="0008020D" w:rsidRDefault="009B3C04" w:rsidP="0008020D">
      <w:pPr>
        <w:keepNext/>
        <w:keepLines/>
        <w:widowControl w:val="0"/>
        <w:suppressLineNumbers/>
        <w:suppressAutoHyphens/>
        <w:mirrorIndents/>
        <w:jc w:val="both"/>
        <w:rPr>
          <w:bCs/>
        </w:rPr>
      </w:pPr>
    </w:p>
    <w:p w:rsidR="00117CD7" w:rsidRPr="0008020D" w:rsidRDefault="004D4278" w:rsidP="0008020D">
      <w:pPr>
        <w:suppressAutoHyphens/>
        <w:spacing w:line="276" w:lineRule="auto"/>
        <w:jc w:val="both"/>
        <w:rPr>
          <w:bCs/>
        </w:rPr>
      </w:pPr>
      <w:proofErr w:type="gramStart"/>
      <w:r w:rsidRPr="0008020D">
        <w:t xml:space="preserve">В соответствии с  Федеральным законом от 18 июля 2011 г. N 223-ФЗ «О закупках товаров, работ, услуг отдельными видами юридических лиц» и Положением о закупках товаров, работ, услуг </w:t>
      </w:r>
      <w:r w:rsidR="009C0A4A" w:rsidRPr="0008020D">
        <w:t xml:space="preserve">АО "Газпром газораспределение </w:t>
      </w:r>
      <w:r w:rsidR="009C0A4A" w:rsidRPr="00335C91">
        <w:rPr>
          <w:bCs/>
        </w:rPr>
        <w:t>Ижевск"</w:t>
      </w:r>
      <w:r w:rsidR="00E243A9" w:rsidRPr="00335C91">
        <w:rPr>
          <w:bCs/>
        </w:rPr>
        <w:t>,</w:t>
      </w:r>
      <w:r w:rsidRPr="00335C91">
        <w:rPr>
          <w:bCs/>
        </w:rPr>
        <w:t xml:space="preserve"> извещает о проведении открытого запроса предложений</w:t>
      </w:r>
      <w:r w:rsidR="00977E55" w:rsidRPr="00335C91">
        <w:rPr>
          <w:bCs/>
        </w:rPr>
        <w:t xml:space="preserve"> </w:t>
      </w:r>
      <w:r w:rsidR="0008020D" w:rsidRPr="0008020D">
        <w:rPr>
          <w:bCs/>
        </w:rPr>
        <w:t xml:space="preserve">по выбору организации на оказание услуг по проведению периодических медицинских осмотров работников </w:t>
      </w:r>
      <w:r w:rsidR="00B01F36">
        <w:rPr>
          <w:bCs/>
        </w:rPr>
        <w:t>филиала</w:t>
      </w:r>
      <w:r w:rsidR="0008020D" w:rsidRPr="0008020D">
        <w:rPr>
          <w:bCs/>
        </w:rPr>
        <w:t xml:space="preserve"> АО «Газпром газораспределение Ижевск» в г. </w:t>
      </w:r>
      <w:r w:rsidR="00B01F36">
        <w:rPr>
          <w:bCs/>
        </w:rPr>
        <w:t>Воткинске</w:t>
      </w:r>
      <w:r w:rsidR="0009775A" w:rsidRPr="00335C91">
        <w:rPr>
          <w:bCs/>
        </w:rPr>
        <w:t>:</w:t>
      </w:r>
      <w:proofErr w:type="gramEnd"/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7688"/>
      </w:tblGrid>
      <w:tr w:rsidR="00117CD7" w:rsidRPr="00335C91" w:rsidTr="000B09D7">
        <w:tc>
          <w:tcPr>
            <w:tcW w:w="2802" w:type="dxa"/>
            <w:vAlign w:val="center"/>
          </w:tcPr>
          <w:p w:rsidR="00117CD7" w:rsidRPr="00335C91" w:rsidRDefault="00117CD7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>1. Наименование и адрес</w:t>
            </w:r>
            <w:r w:rsidR="005226AF" w:rsidRPr="00335C91">
              <w:rPr>
                <w:b/>
                <w:bCs/>
              </w:rPr>
              <w:t xml:space="preserve"> </w:t>
            </w:r>
            <w:r w:rsidRPr="00335C91">
              <w:rPr>
                <w:b/>
                <w:bCs/>
              </w:rPr>
              <w:t>Заказчика (организатора) запроса предложений</w:t>
            </w:r>
          </w:p>
        </w:tc>
        <w:tc>
          <w:tcPr>
            <w:tcW w:w="7688" w:type="dxa"/>
          </w:tcPr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Акционерное общество «Газпром газораспределение Ижевск»,</w:t>
            </w:r>
          </w:p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335C91">
                <w:rPr>
                  <w:bCs/>
                </w:rPr>
                <w:t>426008, г</w:t>
              </w:r>
            </w:smartTag>
            <w:r w:rsidRPr="00335C91">
              <w:rPr>
                <w:bCs/>
              </w:rPr>
              <w:t xml:space="preserve">. Ижевск, ул. Коммунаров, 359; </w:t>
            </w:r>
          </w:p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335C91">
                <w:rPr>
                  <w:bCs/>
                </w:rPr>
                <w:t>426008, г</w:t>
              </w:r>
            </w:smartTag>
            <w:r w:rsidRPr="00335C91">
              <w:rPr>
                <w:bCs/>
              </w:rPr>
              <w:t>. Ижевск, ул. Коммунаров, 359;</w:t>
            </w:r>
          </w:p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Официальный сайт единой информационной системы: </w:t>
            </w:r>
            <w:hyperlink r:id="rId9" w:history="1">
              <w:r w:rsidRPr="00335C91">
                <w:rPr>
                  <w:bCs/>
                </w:rPr>
                <w:t>www.zakupki.gov.ru</w:t>
              </w:r>
            </w:hyperlink>
            <w:r w:rsidRPr="00335C91">
              <w:rPr>
                <w:bCs/>
              </w:rPr>
              <w:t>.</w:t>
            </w:r>
          </w:p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Сайт Заказчика: </w:t>
            </w:r>
            <w:hyperlink r:id="rId10" w:history="1">
              <w:r w:rsidRPr="00335C91">
                <w:rPr>
                  <w:bCs/>
                </w:rPr>
                <w:t>www.udmgas.ru</w:t>
              </w:r>
            </w:hyperlink>
            <w:r w:rsidRPr="00335C91">
              <w:rPr>
                <w:bCs/>
              </w:rPr>
              <w:t xml:space="preserve"> </w:t>
            </w:r>
          </w:p>
          <w:p w:rsidR="00B01F36" w:rsidRPr="006757D4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По организационным вопросам: Ковырзин Денис Валерьевич, местонахождение: г. </w:t>
            </w:r>
            <w:r w:rsidRPr="006757D4">
              <w:rPr>
                <w:bCs/>
              </w:rPr>
              <w:t>Ижевск, ул. Коммунаров, 359, каб.11, номер контактного телефона/факса (3412) 41-21-27, адрес электронной почты: D.Kovyrzin@udmgas.udm.ru</w:t>
            </w:r>
          </w:p>
          <w:p w:rsidR="00117CD7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6757D4">
              <w:rPr>
                <w:bCs/>
              </w:rPr>
              <w:t xml:space="preserve">Контактное лицо по предмету запроса: </w:t>
            </w:r>
            <w:proofErr w:type="spellStart"/>
            <w:r w:rsidR="006757D4" w:rsidRPr="006757D4">
              <w:t>Сопина</w:t>
            </w:r>
            <w:proofErr w:type="spellEnd"/>
            <w:r w:rsidR="006757D4" w:rsidRPr="006757D4">
              <w:t xml:space="preserve"> Елена Петровна, тел. 8  (34145) 5-11-20</w:t>
            </w:r>
            <w:r w:rsidR="006757D4" w:rsidRPr="006757D4">
              <w:rPr>
                <w:bCs/>
              </w:rPr>
              <w:t xml:space="preserve">, электронная почта </w:t>
            </w:r>
            <w:r w:rsidR="006757D4" w:rsidRPr="006757D4">
              <w:t>E.Sopina@udmgas.udm.ru</w:t>
            </w:r>
          </w:p>
        </w:tc>
      </w:tr>
      <w:tr w:rsidR="00117CD7" w:rsidRPr="00335C91" w:rsidTr="000B09D7"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117CD7" w:rsidRPr="00335C91" w:rsidRDefault="00117CD7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>2. Способ закупки</w:t>
            </w:r>
          </w:p>
        </w:tc>
        <w:tc>
          <w:tcPr>
            <w:tcW w:w="7688" w:type="dxa"/>
          </w:tcPr>
          <w:p w:rsidR="00117CD7" w:rsidRPr="00335C91" w:rsidRDefault="00F9534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Открытый запрос предложений </w:t>
            </w:r>
          </w:p>
        </w:tc>
      </w:tr>
      <w:tr w:rsidR="00692646" w:rsidRPr="00335C91" w:rsidTr="00D66CF2">
        <w:trPr>
          <w:trHeight w:val="724"/>
        </w:trPr>
        <w:tc>
          <w:tcPr>
            <w:tcW w:w="2802" w:type="dxa"/>
            <w:vAlign w:val="center"/>
          </w:tcPr>
          <w:p w:rsidR="00692646" w:rsidRPr="00335C91" w:rsidRDefault="00692646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>3. Предмет запроса предложений</w:t>
            </w:r>
          </w:p>
          <w:p w:rsidR="00692646" w:rsidRPr="00335C91" w:rsidRDefault="00692646" w:rsidP="00335C91">
            <w:pPr>
              <w:suppressAutoHyphens/>
              <w:spacing w:line="276" w:lineRule="auto"/>
              <w:rPr>
                <w:b/>
                <w:bCs/>
              </w:rPr>
            </w:pPr>
          </w:p>
        </w:tc>
        <w:tc>
          <w:tcPr>
            <w:tcW w:w="7688" w:type="dxa"/>
            <w:vAlign w:val="center"/>
          </w:tcPr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Оказание услуг по  проведению периодических медицинских осмотров работников филиала АО «Газпром газораспределение Ижевск» в  г. Воткинске</w:t>
            </w:r>
          </w:p>
          <w:p w:rsidR="0069264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Ориентировочное количество сотрудников подлежащих медосмотру 126 человек.</w:t>
            </w:r>
          </w:p>
        </w:tc>
      </w:tr>
      <w:tr w:rsidR="00BF284A" w:rsidRPr="00335C91" w:rsidTr="00207874">
        <w:trPr>
          <w:trHeight w:val="1271"/>
        </w:trPr>
        <w:tc>
          <w:tcPr>
            <w:tcW w:w="2802" w:type="dxa"/>
          </w:tcPr>
          <w:p w:rsidR="00BF284A" w:rsidRPr="00335C91" w:rsidRDefault="00BF284A" w:rsidP="00335C91">
            <w:pPr>
              <w:suppressAutoHyphens/>
              <w:spacing w:line="276" w:lineRule="auto"/>
              <w:rPr>
                <w:b/>
                <w:bCs/>
              </w:rPr>
            </w:pPr>
          </w:p>
          <w:p w:rsidR="00BF284A" w:rsidRPr="00335C91" w:rsidRDefault="00BF284A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>4. Начальная (максимальная) цена договора</w:t>
            </w:r>
          </w:p>
        </w:tc>
        <w:tc>
          <w:tcPr>
            <w:tcW w:w="7688" w:type="dxa"/>
            <w:vAlign w:val="center"/>
          </w:tcPr>
          <w:p w:rsidR="00335C91" w:rsidRPr="00335C91" w:rsidRDefault="00335C91" w:rsidP="00335C91">
            <w:pPr>
              <w:widowControl w:val="0"/>
              <w:jc w:val="both"/>
            </w:pPr>
            <w:r w:rsidRPr="00335C91">
              <w:t>Начальная (максимальная) цена договора - предельная стоимость работ, являющихся предметом запроса предложений, установленная Заказчиком:</w:t>
            </w:r>
          </w:p>
          <w:p w:rsidR="00335C91" w:rsidRPr="00335C91" w:rsidRDefault="00335C91" w:rsidP="00335C91">
            <w:pPr>
              <w:widowControl w:val="0"/>
              <w:jc w:val="both"/>
              <w:rPr>
                <w:b/>
              </w:rPr>
            </w:pPr>
            <w:r w:rsidRPr="00335C91">
              <w:t xml:space="preserve"> </w:t>
            </w:r>
            <w:r w:rsidRPr="00335C91">
              <w:rPr>
                <w:b/>
              </w:rPr>
              <w:t>Начальная (максимальная)  цена договора для участников, использующих право на освобождение от уплаты НДС или не являющихся налогоплательщиками НДС (без  НДС):</w:t>
            </w:r>
          </w:p>
          <w:p w:rsidR="00335C91" w:rsidRDefault="00335C91" w:rsidP="00335C91">
            <w:pPr>
              <w:suppressAutoHyphens/>
              <w:spacing w:line="276" w:lineRule="auto"/>
              <w:jc w:val="both"/>
              <w:rPr>
                <w:b/>
                <w:bCs/>
              </w:rPr>
            </w:pPr>
          </w:p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/>
                <w:bCs/>
              </w:rPr>
            </w:pPr>
            <w:r w:rsidRPr="00335C91">
              <w:rPr>
                <w:b/>
                <w:bCs/>
              </w:rPr>
              <w:t>302 796 (Триста две тысячи семьсот девяносто шесть) рублей 00 коп</w:t>
            </w:r>
            <w:proofErr w:type="gramStart"/>
            <w:r w:rsidRPr="00335C91">
              <w:rPr>
                <w:b/>
                <w:bCs/>
              </w:rPr>
              <w:t xml:space="preserve">.,  </w:t>
            </w:r>
            <w:proofErr w:type="gramEnd"/>
            <w:r w:rsidRPr="00335C91">
              <w:rPr>
                <w:b/>
                <w:bCs/>
              </w:rPr>
              <w:t xml:space="preserve">НДС не облагается </w:t>
            </w:r>
          </w:p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Согласно </w:t>
            </w:r>
            <w:proofErr w:type="spellStart"/>
            <w:r w:rsidRPr="00335C91">
              <w:rPr>
                <w:bCs/>
              </w:rPr>
              <w:t>пп</w:t>
            </w:r>
            <w:proofErr w:type="spellEnd"/>
            <w:r w:rsidRPr="00335C91">
              <w:rPr>
                <w:bCs/>
              </w:rPr>
              <w:t xml:space="preserve">. 2 п. 2 ст. 149 НК РФ от налога на добавленную стоимость освобождаются услуги, оказываемые населению, по диагностике, профилактике и лечению независимо от формы и источника их оплаты по перечню, утверждаемому Правительством России. Согласно п. 1 указанного Перечня, утвержденного Постановлением Правительства РФ от 20.02.2001 N 132, от НДС освобождаются "услуги по диагностике, </w:t>
            </w:r>
            <w:r w:rsidRPr="00335C91">
              <w:rPr>
                <w:bCs/>
              </w:rPr>
              <w:lastRenderedPageBreak/>
              <w:t>профилактике и лечению, непосредственно оказываемые населению в рамках амбулаторно-поликлинической (в том числе доврачебной) медицинской помощи, включая про</w:t>
            </w:r>
            <w:r w:rsidR="00335C91">
              <w:rPr>
                <w:bCs/>
              </w:rPr>
              <w:t>ведение медицинской экспертизы"</w:t>
            </w:r>
          </w:p>
          <w:p w:rsidR="00BF284A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Цена  договора  включает в себя все возможные затраты Исполнителя.</w:t>
            </w:r>
          </w:p>
        </w:tc>
      </w:tr>
      <w:tr w:rsidR="00BF284A" w:rsidRPr="00335C91" w:rsidTr="00897B2D">
        <w:trPr>
          <w:trHeight w:val="850"/>
        </w:trPr>
        <w:tc>
          <w:tcPr>
            <w:tcW w:w="2802" w:type="dxa"/>
          </w:tcPr>
          <w:p w:rsidR="00BF284A" w:rsidRPr="00335C91" w:rsidRDefault="00BF284A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lastRenderedPageBreak/>
              <w:t xml:space="preserve">5. Место, </w:t>
            </w:r>
          </w:p>
          <w:p w:rsidR="00BF284A" w:rsidRPr="00335C91" w:rsidRDefault="00BF284A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>сроки выполнения работ</w:t>
            </w:r>
            <w:r w:rsidR="009D4ABD" w:rsidRPr="00335C91">
              <w:rPr>
                <w:b/>
                <w:bCs/>
              </w:rPr>
              <w:t xml:space="preserve"> </w:t>
            </w:r>
            <w:r w:rsidR="009B3C04" w:rsidRPr="00335C91">
              <w:rPr>
                <w:b/>
                <w:bCs/>
              </w:rPr>
              <w:t>(услуг)</w:t>
            </w:r>
          </w:p>
        </w:tc>
        <w:tc>
          <w:tcPr>
            <w:tcW w:w="7688" w:type="dxa"/>
          </w:tcPr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207874">
              <w:rPr>
                <w:b/>
                <w:bCs/>
              </w:rPr>
              <w:t>Место оказания услуг:</w:t>
            </w:r>
            <w:r w:rsidRPr="00335C91">
              <w:rPr>
                <w:bCs/>
              </w:rPr>
              <w:t xml:space="preserve"> УР, г. Воткинск,  по месту нахождения Исполнителя</w:t>
            </w:r>
            <w:r w:rsidR="00207874">
              <w:rPr>
                <w:bCs/>
              </w:rPr>
              <w:t>.</w:t>
            </w:r>
          </w:p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207874">
              <w:rPr>
                <w:b/>
                <w:bCs/>
              </w:rPr>
              <w:t>Условия оказания услуг:</w:t>
            </w:r>
            <w:r w:rsidRPr="00335C91">
              <w:rPr>
                <w:bCs/>
              </w:rPr>
              <w:t xml:space="preserve"> Провести периодический медицинский осмотр работников «Заказчика» с выделением времени только для работников «Заказчика». В случае подозрения о наличия у работника профнепригодности или профессионального заболевания, после проведении периодического осмотра по рекомендациям врачей – специалистов, выдать работникам  «Заказчика», указанным в Заключительном акте, нуждающимся в дополнительном обследовании, направление в другие специализированные медицинские организации или в центр </w:t>
            </w:r>
            <w:proofErr w:type="spellStart"/>
            <w:r w:rsidRPr="00335C91">
              <w:rPr>
                <w:bCs/>
              </w:rPr>
              <w:t>профпатологии</w:t>
            </w:r>
            <w:proofErr w:type="spellEnd"/>
            <w:r w:rsidRPr="00335C91">
              <w:rPr>
                <w:bCs/>
              </w:rPr>
              <w:t xml:space="preserve"> на проведение дополнительных обследований и консультаций.</w:t>
            </w:r>
          </w:p>
          <w:p w:rsidR="00BF284A" w:rsidRPr="00207874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Услуги должны быть оказаны в соответствии с требованиями действующего законодательства. Обязательным условием для участия в закупочной процедуре является наличие соответствующей лицензии (</w:t>
            </w:r>
            <w:r w:rsidRPr="00207874">
              <w:rPr>
                <w:bCs/>
              </w:rPr>
              <w:t xml:space="preserve">разрешения) на осуществление деятельности по проведению периодических медицинских осмотров. Оформление необходимой документации в соответствии с Приказом </w:t>
            </w:r>
            <w:proofErr w:type="spellStart"/>
            <w:r w:rsidRPr="00207874">
              <w:rPr>
                <w:bCs/>
              </w:rPr>
              <w:t>Минздравсоцразвития</w:t>
            </w:r>
            <w:proofErr w:type="spellEnd"/>
            <w:r w:rsidRPr="00207874">
              <w:rPr>
                <w:bCs/>
              </w:rPr>
              <w:t xml:space="preserve"> России от 12.04.11г. № 302н.</w:t>
            </w:r>
          </w:p>
          <w:p w:rsidR="00207874" w:rsidRPr="00335C91" w:rsidRDefault="00207874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207874">
              <w:rPr>
                <w:b/>
              </w:rPr>
              <w:t>Сроки проведения медосмотра:</w:t>
            </w:r>
            <w:r w:rsidRPr="00207874">
              <w:t xml:space="preserve"> май 2018 г.</w:t>
            </w:r>
          </w:p>
        </w:tc>
      </w:tr>
      <w:tr w:rsidR="00A35712" w:rsidRPr="00335C91" w:rsidTr="000B09D7">
        <w:trPr>
          <w:trHeight w:val="138"/>
        </w:trPr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A35712" w:rsidRPr="00335C91" w:rsidRDefault="00DF1C44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>6</w:t>
            </w:r>
            <w:r w:rsidR="00A35712" w:rsidRPr="00335C91">
              <w:rPr>
                <w:b/>
                <w:bCs/>
              </w:rPr>
              <w:t>. Место, порядок, даты начала и окончания подачи заявок на участие в запросе предложений</w:t>
            </w:r>
          </w:p>
        </w:tc>
        <w:tc>
          <w:tcPr>
            <w:tcW w:w="7688" w:type="dxa"/>
          </w:tcPr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Порядок подачи Заявок определен Федеральным законом от 18 июля 2011 г. N 223-ФЗ «О закупках товаров, работ, услуг отдельным</w:t>
            </w:r>
            <w:r w:rsidR="007123E7" w:rsidRPr="00335C91">
              <w:rPr>
                <w:bCs/>
              </w:rPr>
              <w:t xml:space="preserve">и видами юридических лиц» и п. </w:t>
            </w:r>
            <w:r w:rsidR="009D4ABD" w:rsidRPr="00335C91">
              <w:rPr>
                <w:bCs/>
              </w:rPr>
              <w:t>6</w:t>
            </w:r>
            <w:r w:rsidRPr="00335C91">
              <w:rPr>
                <w:bCs/>
              </w:rPr>
              <w:t>.4 Положения о закупках товаров, работ, услуг АО "Газпром газораспределение Ижевск"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Прием Заявок осуществляется  по адресу: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426008, Удмуртская Республика, г. Ижевск, ул. Коммунаров, 359, каб.</w:t>
            </w:r>
            <w:r w:rsidR="000B5D2A" w:rsidRPr="00335C91">
              <w:rPr>
                <w:bCs/>
              </w:rPr>
              <w:t>9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Телефон для справок: (3412) 41-2</w:t>
            </w:r>
            <w:r w:rsidR="000B5D2A" w:rsidRPr="00335C91">
              <w:rPr>
                <w:bCs/>
              </w:rPr>
              <w:t>1</w:t>
            </w:r>
            <w:r w:rsidRPr="00335C91">
              <w:rPr>
                <w:bCs/>
              </w:rPr>
              <w:t>-</w:t>
            </w:r>
            <w:r w:rsidR="000B5D2A" w:rsidRPr="00335C91">
              <w:rPr>
                <w:bCs/>
              </w:rPr>
              <w:t>08</w:t>
            </w:r>
          </w:p>
          <w:p w:rsidR="00B01F36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Дата начала приема заявок: </w:t>
            </w:r>
            <w:r w:rsidR="00B01F36" w:rsidRPr="00523F12">
              <w:rPr>
                <w:b/>
                <w:bCs/>
              </w:rPr>
              <w:t>27.03.2018 г.</w:t>
            </w:r>
          </w:p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Дата окончания приема заявок: </w:t>
            </w:r>
            <w:r w:rsidRPr="00523F12">
              <w:rPr>
                <w:b/>
                <w:bCs/>
              </w:rPr>
              <w:t>04.04.2018 г.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Заявки принимаются с понедельника по пятницу с 09.00 до 16.00 часов по местному времени согласно п. 3 «Инструкция по подготовке заявки на участие в запросе предложений» Документации о запросе предложений. 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В день вскрытия конвертов с Заявками Заявки принимаются с 08.00 до 09.55 часов по местному времени. </w:t>
            </w:r>
          </w:p>
        </w:tc>
      </w:tr>
      <w:tr w:rsidR="00A35712" w:rsidRPr="00335C91" w:rsidTr="000B09D7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712" w:rsidRPr="00335C91" w:rsidRDefault="00DF1C44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>7</w:t>
            </w:r>
            <w:r w:rsidR="00A35712" w:rsidRPr="00335C91">
              <w:rPr>
                <w:b/>
                <w:bCs/>
              </w:rPr>
              <w:t>. Срок, место, порядок предоставления документации о запросе предложений</w:t>
            </w:r>
          </w:p>
        </w:tc>
        <w:tc>
          <w:tcPr>
            <w:tcW w:w="7688" w:type="dxa"/>
          </w:tcPr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Со дня размещения на официальном сайте единой информационной системы Извещения о проведении запроса предложений на основании заявления любого заинтересованного лица, поданного в письменной форме, Организатор обязан предоставить такому лицу копию документации о запросе предложений в письменной форме в течение двух дней со дня получения соответствующего заявления. 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Заявление о предоставлении информации можно подать по адресу: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lastRenderedPageBreak/>
              <w:t>426008, Удмуртская Республика, г. Ижевск, ул. Коммунаров, 359, каб.</w:t>
            </w:r>
            <w:r w:rsidR="00B01F36" w:rsidRPr="00335C91">
              <w:rPr>
                <w:bCs/>
              </w:rPr>
              <w:t>9</w:t>
            </w:r>
            <w:r w:rsidRPr="00335C91">
              <w:rPr>
                <w:bCs/>
              </w:rPr>
              <w:t xml:space="preserve"> тел. </w:t>
            </w:r>
            <w:r w:rsidR="003C46E5" w:rsidRPr="00335C91">
              <w:rPr>
                <w:bCs/>
              </w:rPr>
              <w:t>412</w:t>
            </w:r>
            <w:r w:rsidR="00B01F36" w:rsidRPr="00335C91">
              <w:rPr>
                <w:bCs/>
              </w:rPr>
              <w:t>108</w:t>
            </w:r>
            <w:r w:rsidRPr="00335C91">
              <w:rPr>
                <w:bCs/>
              </w:rPr>
              <w:t xml:space="preserve"> </w:t>
            </w:r>
          </w:p>
        </w:tc>
      </w:tr>
      <w:tr w:rsidR="00A35712" w:rsidRPr="00335C91" w:rsidTr="000B09D7">
        <w:tc>
          <w:tcPr>
            <w:tcW w:w="2802" w:type="dxa"/>
            <w:tcBorders>
              <w:top w:val="single" w:sz="4" w:space="0" w:color="auto"/>
            </w:tcBorders>
            <w:vAlign w:val="center"/>
          </w:tcPr>
          <w:p w:rsidR="00A35712" w:rsidRPr="00335C91" w:rsidRDefault="00DF1C44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lastRenderedPageBreak/>
              <w:t>8</w:t>
            </w:r>
            <w:r w:rsidR="00A35712" w:rsidRPr="00335C91">
              <w:rPr>
                <w:b/>
                <w:bCs/>
              </w:rPr>
              <w:t>. Место, дата и время вскрытия конвертов с заявками на участие в запросе предложений, рассмотрения заявок и подведения итогов запроса предложений</w:t>
            </w:r>
          </w:p>
        </w:tc>
        <w:tc>
          <w:tcPr>
            <w:tcW w:w="7688" w:type="dxa"/>
          </w:tcPr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Место вскрытия конвертов с Заявками, рассмотрения Заявок, подведения итогов запроса предложений: 426008, Удмуртская Республика, г. Ижевск, ул. Коммунаров, 359</w:t>
            </w:r>
          </w:p>
          <w:p w:rsidR="00B01F36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Дата и время вскрытия конвертов с Заявками: </w:t>
            </w:r>
            <w:r w:rsidR="00B01F36" w:rsidRPr="00523F12">
              <w:rPr>
                <w:b/>
                <w:bCs/>
              </w:rPr>
              <w:t>04.04.2018 г. в 10 часов 00</w:t>
            </w:r>
            <w:r w:rsidR="00B01F36" w:rsidRPr="00335C91">
              <w:rPr>
                <w:bCs/>
              </w:rPr>
              <w:t xml:space="preserve"> минут по местному времени.</w:t>
            </w:r>
          </w:p>
          <w:p w:rsidR="00B01F36" w:rsidRPr="00523F12" w:rsidRDefault="00B01F36" w:rsidP="00335C91">
            <w:pPr>
              <w:suppressAutoHyphens/>
              <w:spacing w:line="276" w:lineRule="auto"/>
              <w:jc w:val="both"/>
              <w:rPr>
                <w:b/>
                <w:bCs/>
              </w:rPr>
            </w:pPr>
            <w:r w:rsidRPr="00335C91">
              <w:rPr>
                <w:bCs/>
              </w:rPr>
              <w:t xml:space="preserve">Дата начала рассмотрения Заявок:  </w:t>
            </w:r>
            <w:r w:rsidRPr="00523F12">
              <w:rPr>
                <w:b/>
                <w:bCs/>
              </w:rPr>
              <w:t>04.04.2018  г.</w:t>
            </w:r>
          </w:p>
          <w:p w:rsidR="00B01F36" w:rsidRPr="00523F12" w:rsidRDefault="00B01F36" w:rsidP="00335C91">
            <w:pPr>
              <w:suppressAutoHyphens/>
              <w:spacing w:line="276" w:lineRule="auto"/>
              <w:jc w:val="both"/>
              <w:rPr>
                <w:b/>
                <w:bCs/>
              </w:rPr>
            </w:pPr>
            <w:r w:rsidRPr="00335C91">
              <w:rPr>
                <w:bCs/>
              </w:rPr>
              <w:t xml:space="preserve">Дата окончания рассмотрения Заявок:   </w:t>
            </w:r>
            <w:r w:rsidRPr="00523F12">
              <w:rPr>
                <w:b/>
                <w:bCs/>
              </w:rPr>
              <w:t>05.04.2018 г.</w:t>
            </w:r>
          </w:p>
          <w:p w:rsidR="00A35712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Дата подведения итогов запроса предложений:   </w:t>
            </w:r>
            <w:r w:rsidRPr="00523F12">
              <w:rPr>
                <w:b/>
                <w:bCs/>
              </w:rPr>
              <w:t>05.04.2018 г.</w:t>
            </w:r>
          </w:p>
        </w:tc>
      </w:tr>
      <w:tr w:rsidR="00A35712" w:rsidRPr="00335C91" w:rsidTr="000B09D7">
        <w:tc>
          <w:tcPr>
            <w:tcW w:w="2802" w:type="dxa"/>
            <w:vAlign w:val="center"/>
          </w:tcPr>
          <w:p w:rsidR="00A35712" w:rsidRPr="00335C91" w:rsidRDefault="00DF1C44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>9</w:t>
            </w:r>
            <w:r w:rsidR="00A35712" w:rsidRPr="00335C91">
              <w:rPr>
                <w:b/>
                <w:bCs/>
              </w:rPr>
              <w:t>. Дополнительная информация о запросе предложений</w:t>
            </w:r>
          </w:p>
        </w:tc>
        <w:tc>
          <w:tcPr>
            <w:tcW w:w="7688" w:type="dxa"/>
          </w:tcPr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Заявки оцениваются в соответствии с требованиями  Федерального закона от 18 июля 2011 г. N 223-ФЗ "О закупках товаров, работ, услуг отдельными видами юридических лиц" и Положения о закупках товаров, работ, услуг      АО «Газпром газораспределение Ижевск».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Заказчик вправе вносить изменения в Извещение о проведении запроса предложений и документацию </w:t>
            </w:r>
            <w:proofErr w:type="gramStart"/>
            <w:r w:rsidRPr="00335C91">
              <w:rPr>
                <w:bCs/>
              </w:rPr>
              <w:t>о запросе предложений в любое время до истечения срока подачи заявок на участие в запросе</w:t>
            </w:r>
            <w:proofErr w:type="gramEnd"/>
            <w:r w:rsidRPr="00335C91">
              <w:rPr>
                <w:bCs/>
              </w:rPr>
              <w:t xml:space="preserve"> предложений, а также отказаться от проведения запроса предложений в любое время. Заказчик не обязан заключать договор по результатам запроса предложений.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Запрос предложений не является торгами (конкурсом, аукционом) или публичным конкурсом в соответствии со статьями 447-449, 1057-1061 ГК РФ, и не накладывает на  Заказчика обязательств, установленных указанными статьями ГК РФ.</w:t>
            </w:r>
          </w:p>
        </w:tc>
      </w:tr>
    </w:tbl>
    <w:p w:rsidR="00117CD7" w:rsidRPr="00335C91" w:rsidRDefault="00117CD7" w:rsidP="00335C91">
      <w:pPr>
        <w:suppressAutoHyphens/>
        <w:spacing w:line="276" w:lineRule="auto"/>
        <w:jc w:val="both"/>
        <w:rPr>
          <w:bCs/>
        </w:rPr>
      </w:pPr>
    </w:p>
    <w:p w:rsidR="001B32A4" w:rsidRPr="00DD3872" w:rsidRDefault="001B32A4"/>
    <w:p w:rsidR="00DD3872" w:rsidRPr="00DD3872" w:rsidRDefault="00DD3872"/>
    <w:sectPr w:rsidR="00DD3872" w:rsidRPr="00DD3872" w:rsidSect="000B09D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93D" w:rsidRDefault="009B293D" w:rsidP="007B7270">
      <w:r>
        <w:separator/>
      </w:r>
    </w:p>
  </w:endnote>
  <w:endnote w:type="continuationSeparator" w:id="0">
    <w:p w:rsidR="009B293D" w:rsidRDefault="009B293D" w:rsidP="007B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93D" w:rsidRDefault="009B293D" w:rsidP="007B7270">
      <w:r>
        <w:separator/>
      </w:r>
    </w:p>
  </w:footnote>
  <w:footnote w:type="continuationSeparator" w:id="0">
    <w:p w:rsidR="009B293D" w:rsidRDefault="009B293D" w:rsidP="007B7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5877F1"/>
    <w:multiLevelType w:val="multilevel"/>
    <w:tmpl w:val="ADF0857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60" w:hanging="45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7CD7"/>
    <w:rsid w:val="00005C10"/>
    <w:rsid w:val="000155F7"/>
    <w:rsid w:val="0003171E"/>
    <w:rsid w:val="00033134"/>
    <w:rsid w:val="00041C8B"/>
    <w:rsid w:val="00044FAD"/>
    <w:rsid w:val="00046C31"/>
    <w:rsid w:val="00047284"/>
    <w:rsid w:val="00061BE2"/>
    <w:rsid w:val="0007387E"/>
    <w:rsid w:val="0008020D"/>
    <w:rsid w:val="0009775A"/>
    <w:rsid w:val="00097E83"/>
    <w:rsid w:val="000A0EEF"/>
    <w:rsid w:val="000A2FE2"/>
    <w:rsid w:val="000B09D7"/>
    <w:rsid w:val="000B512B"/>
    <w:rsid w:val="000B5D2A"/>
    <w:rsid w:val="000D0A35"/>
    <w:rsid w:val="00101165"/>
    <w:rsid w:val="001036B2"/>
    <w:rsid w:val="001100AC"/>
    <w:rsid w:val="00112DC1"/>
    <w:rsid w:val="00117CD7"/>
    <w:rsid w:val="00124D2B"/>
    <w:rsid w:val="00146172"/>
    <w:rsid w:val="00147C42"/>
    <w:rsid w:val="00160AA8"/>
    <w:rsid w:val="00162785"/>
    <w:rsid w:val="001730E1"/>
    <w:rsid w:val="001732B4"/>
    <w:rsid w:val="00184B80"/>
    <w:rsid w:val="00186927"/>
    <w:rsid w:val="00192D0B"/>
    <w:rsid w:val="001A5D81"/>
    <w:rsid w:val="001A7FA3"/>
    <w:rsid w:val="001B32A4"/>
    <w:rsid w:val="001C6C2C"/>
    <w:rsid w:val="001C7551"/>
    <w:rsid w:val="001D77B4"/>
    <w:rsid w:val="00202F9B"/>
    <w:rsid w:val="00205B2F"/>
    <w:rsid w:val="00207874"/>
    <w:rsid w:val="0022197E"/>
    <w:rsid w:val="002307AD"/>
    <w:rsid w:val="00232C71"/>
    <w:rsid w:val="0023419F"/>
    <w:rsid w:val="002404A6"/>
    <w:rsid w:val="00240E3B"/>
    <w:rsid w:val="00243765"/>
    <w:rsid w:val="0024462D"/>
    <w:rsid w:val="00250148"/>
    <w:rsid w:val="00251FDA"/>
    <w:rsid w:val="00253CD2"/>
    <w:rsid w:val="00263AFF"/>
    <w:rsid w:val="002641E7"/>
    <w:rsid w:val="002663E3"/>
    <w:rsid w:val="00273572"/>
    <w:rsid w:val="0027624C"/>
    <w:rsid w:val="00283F04"/>
    <w:rsid w:val="00295DCB"/>
    <w:rsid w:val="002A4915"/>
    <w:rsid w:val="002B4FAB"/>
    <w:rsid w:val="002C1B7D"/>
    <w:rsid w:val="002C56D3"/>
    <w:rsid w:val="002C5956"/>
    <w:rsid w:val="002E7922"/>
    <w:rsid w:val="00317772"/>
    <w:rsid w:val="00320D1D"/>
    <w:rsid w:val="0033271C"/>
    <w:rsid w:val="00335C91"/>
    <w:rsid w:val="00336900"/>
    <w:rsid w:val="003441E9"/>
    <w:rsid w:val="00357245"/>
    <w:rsid w:val="0036080F"/>
    <w:rsid w:val="00366B5B"/>
    <w:rsid w:val="00372CA7"/>
    <w:rsid w:val="003A0159"/>
    <w:rsid w:val="003B2599"/>
    <w:rsid w:val="003C46E5"/>
    <w:rsid w:val="003F6BF3"/>
    <w:rsid w:val="004236C1"/>
    <w:rsid w:val="00424AF1"/>
    <w:rsid w:val="00426ACC"/>
    <w:rsid w:val="00441E88"/>
    <w:rsid w:val="00442C5F"/>
    <w:rsid w:val="00447C9E"/>
    <w:rsid w:val="0045242E"/>
    <w:rsid w:val="00481CA6"/>
    <w:rsid w:val="00486560"/>
    <w:rsid w:val="00491D15"/>
    <w:rsid w:val="00492B14"/>
    <w:rsid w:val="004A5E46"/>
    <w:rsid w:val="004B0259"/>
    <w:rsid w:val="004B7EF9"/>
    <w:rsid w:val="004D4278"/>
    <w:rsid w:val="004D5568"/>
    <w:rsid w:val="004E0898"/>
    <w:rsid w:val="004E5FB3"/>
    <w:rsid w:val="004E71E6"/>
    <w:rsid w:val="004F5634"/>
    <w:rsid w:val="00501EAA"/>
    <w:rsid w:val="005039CA"/>
    <w:rsid w:val="0050638E"/>
    <w:rsid w:val="00520C6C"/>
    <w:rsid w:val="005226AF"/>
    <w:rsid w:val="00523F12"/>
    <w:rsid w:val="005263F8"/>
    <w:rsid w:val="00531591"/>
    <w:rsid w:val="00541FCB"/>
    <w:rsid w:val="0056049F"/>
    <w:rsid w:val="0057717B"/>
    <w:rsid w:val="00584C75"/>
    <w:rsid w:val="005853BA"/>
    <w:rsid w:val="005961CB"/>
    <w:rsid w:val="005C2F4F"/>
    <w:rsid w:val="005D3353"/>
    <w:rsid w:val="005E08E0"/>
    <w:rsid w:val="005E6AB7"/>
    <w:rsid w:val="005F0F24"/>
    <w:rsid w:val="005F366D"/>
    <w:rsid w:val="005F61C3"/>
    <w:rsid w:val="00614DA3"/>
    <w:rsid w:val="006175C3"/>
    <w:rsid w:val="00642AE0"/>
    <w:rsid w:val="00645ABA"/>
    <w:rsid w:val="00646B99"/>
    <w:rsid w:val="0065347C"/>
    <w:rsid w:val="00656DA6"/>
    <w:rsid w:val="00661663"/>
    <w:rsid w:val="006727DF"/>
    <w:rsid w:val="006736CE"/>
    <w:rsid w:val="00674467"/>
    <w:rsid w:val="006757D4"/>
    <w:rsid w:val="00682DAE"/>
    <w:rsid w:val="00692646"/>
    <w:rsid w:val="006A0FF7"/>
    <w:rsid w:val="006A2AFC"/>
    <w:rsid w:val="006A672A"/>
    <w:rsid w:val="006B05B5"/>
    <w:rsid w:val="006B618B"/>
    <w:rsid w:val="006C1972"/>
    <w:rsid w:val="006E6CD5"/>
    <w:rsid w:val="006F49C1"/>
    <w:rsid w:val="006F50E5"/>
    <w:rsid w:val="006F7DE9"/>
    <w:rsid w:val="00700CD2"/>
    <w:rsid w:val="0071088C"/>
    <w:rsid w:val="007123E7"/>
    <w:rsid w:val="00726B9E"/>
    <w:rsid w:val="00740D3F"/>
    <w:rsid w:val="00755E8B"/>
    <w:rsid w:val="00765DEC"/>
    <w:rsid w:val="00770A46"/>
    <w:rsid w:val="00794254"/>
    <w:rsid w:val="0079615D"/>
    <w:rsid w:val="007B7270"/>
    <w:rsid w:val="007F707C"/>
    <w:rsid w:val="00800A41"/>
    <w:rsid w:val="008056CA"/>
    <w:rsid w:val="0081598D"/>
    <w:rsid w:val="00825048"/>
    <w:rsid w:val="00836FB1"/>
    <w:rsid w:val="00836FE9"/>
    <w:rsid w:val="008473EC"/>
    <w:rsid w:val="00847736"/>
    <w:rsid w:val="00864E48"/>
    <w:rsid w:val="00873380"/>
    <w:rsid w:val="008741B4"/>
    <w:rsid w:val="00892568"/>
    <w:rsid w:val="00894F3C"/>
    <w:rsid w:val="00895B32"/>
    <w:rsid w:val="00897B2D"/>
    <w:rsid w:val="00897F09"/>
    <w:rsid w:val="008A7ADA"/>
    <w:rsid w:val="008B2AF2"/>
    <w:rsid w:val="008B7A4A"/>
    <w:rsid w:val="008C517F"/>
    <w:rsid w:val="008C5BA0"/>
    <w:rsid w:val="008C6D24"/>
    <w:rsid w:val="008D0923"/>
    <w:rsid w:val="008D47F3"/>
    <w:rsid w:val="008F245C"/>
    <w:rsid w:val="00901F7F"/>
    <w:rsid w:val="00906C8B"/>
    <w:rsid w:val="0091313C"/>
    <w:rsid w:val="00920BFB"/>
    <w:rsid w:val="00925C50"/>
    <w:rsid w:val="009277D3"/>
    <w:rsid w:val="00935D49"/>
    <w:rsid w:val="0093635A"/>
    <w:rsid w:val="00963F8A"/>
    <w:rsid w:val="00966914"/>
    <w:rsid w:val="009674E8"/>
    <w:rsid w:val="009705C9"/>
    <w:rsid w:val="00977E55"/>
    <w:rsid w:val="00983BE5"/>
    <w:rsid w:val="00983D82"/>
    <w:rsid w:val="009A22CE"/>
    <w:rsid w:val="009A3145"/>
    <w:rsid w:val="009B01B9"/>
    <w:rsid w:val="009B281A"/>
    <w:rsid w:val="009B293D"/>
    <w:rsid w:val="009B3C04"/>
    <w:rsid w:val="009C0A4A"/>
    <w:rsid w:val="009C5D02"/>
    <w:rsid w:val="009D4ABD"/>
    <w:rsid w:val="009D56C2"/>
    <w:rsid w:val="009F35DF"/>
    <w:rsid w:val="00A0496F"/>
    <w:rsid w:val="00A35712"/>
    <w:rsid w:val="00A36B2F"/>
    <w:rsid w:val="00A45EB6"/>
    <w:rsid w:val="00A62D16"/>
    <w:rsid w:val="00A83F92"/>
    <w:rsid w:val="00A85817"/>
    <w:rsid w:val="00A90B6E"/>
    <w:rsid w:val="00A955D4"/>
    <w:rsid w:val="00AB05C2"/>
    <w:rsid w:val="00AC6AD1"/>
    <w:rsid w:val="00AD7BA8"/>
    <w:rsid w:val="00AD7CEF"/>
    <w:rsid w:val="00AE1787"/>
    <w:rsid w:val="00AE516B"/>
    <w:rsid w:val="00AF0AB8"/>
    <w:rsid w:val="00B01F36"/>
    <w:rsid w:val="00B051DA"/>
    <w:rsid w:val="00B073DF"/>
    <w:rsid w:val="00B103E2"/>
    <w:rsid w:val="00B13E7C"/>
    <w:rsid w:val="00B16033"/>
    <w:rsid w:val="00B20277"/>
    <w:rsid w:val="00B248FB"/>
    <w:rsid w:val="00B30465"/>
    <w:rsid w:val="00B34876"/>
    <w:rsid w:val="00B36B42"/>
    <w:rsid w:val="00B52A7D"/>
    <w:rsid w:val="00B659BA"/>
    <w:rsid w:val="00B65B64"/>
    <w:rsid w:val="00B6638B"/>
    <w:rsid w:val="00B87DC7"/>
    <w:rsid w:val="00B913CB"/>
    <w:rsid w:val="00B9281C"/>
    <w:rsid w:val="00BB2E1C"/>
    <w:rsid w:val="00BB4DD2"/>
    <w:rsid w:val="00BC6B60"/>
    <w:rsid w:val="00BD5051"/>
    <w:rsid w:val="00BE1DB8"/>
    <w:rsid w:val="00BE319A"/>
    <w:rsid w:val="00BF0DC5"/>
    <w:rsid w:val="00BF2821"/>
    <w:rsid w:val="00BF284A"/>
    <w:rsid w:val="00C026D2"/>
    <w:rsid w:val="00C02EBF"/>
    <w:rsid w:val="00C11715"/>
    <w:rsid w:val="00C16E38"/>
    <w:rsid w:val="00C173E6"/>
    <w:rsid w:val="00C257AE"/>
    <w:rsid w:val="00C51983"/>
    <w:rsid w:val="00C51BB0"/>
    <w:rsid w:val="00C55ACD"/>
    <w:rsid w:val="00C700C6"/>
    <w:rsid w:val="00C72FE5"/>
    <w:rsid w:val="00C740B4"/>
    <w:rsid w:val="00C75DDE"/>
    <w:rsid w:val="00C87689"/>
    <w:rsid w:val="00C91A23"/>
    <w:rsid w:val="00C92696"/>
    <w:rsid w:val="00C94697"/>
    <w:rsid w:val="00C9476F"/>
    <w:rsid w:val="00CA1A78"/>
    <w:rsid w:val="00CB0592"/>
    <w:rsid w:val="00CC5C46"/>
    <w:rsid w:val="00CF4A40"/>
    <w:rsid w:val="00D04CC6"/>
    <w:rsid w:val="00D201C8"/>
    <w:rsid w:val="00D30D44"/>
    <w:rsid w:val="00D31E25"/>
    <w:rsid w:val="00D36947"/>
    <w:rsid w:val="00D4755E"/>
    <w:rsid w:val="00D47A06"/>
    <w:rsid w:val="00D5277C"/>
    <w:rsid w:val="00D56BAF"/>
    <w:rsid w:val="00D6694A"/>
    <w:rsid w:val="00D66CF2"/>
    <w:rsid w:val="00D67406"/>
    <w:rsid w:val="00D7443A"/>
    <w:rsid w:val="00D87802"/>
    <w:rsid w:val="00D9178C"/>
    <w:rsid w:val="00D969AA"/>
    <w:rsid w:val="00DA6541"/>
    <w:rsid w:val="00DC1C5D"/>
    <w:rsid w:val="00DC1E4D"/>
    <w:rsid w:val="00DD3872"/>
    <w:rsid w:val="00DE5086"/>
    <w:rsid w:val="00DF1C44"/>
    <w:rsid w:val="00DF448C"/>
    <w:rsid w:val="00E243A9"/>
    <w:rsid w:val="00E25C73"/>
    <w:rsid w:val="00E272DF"/>
    <w:rsid w:val="00E27C37"/>
    <w:rsid w:val="00E54FE7"/>
    <w:rsid w:val="00E62678"/>
    <w:rsid w:val="00E73590"/>
    <w:rsid w:val="00E93079"/>
    <w:rsid w:val="00EA62BC"/>
    <w:rsid w:val="00EB3C44"/>
    <w:rsid w:val="00EB5118"/>
    <w:rsid w:val="00EB6B65"/>
    <w:rsid w:val="00EC24C5"/>
    <w:rsid w:val="00EC77C2"/>
    <w:rsid w:val="00ED1380"/>
    <w:rsid w:val="00ED26AE"/>
    <w:rsid w:val="00ED34EF"/>
    <w:rsid w:val="00ED4554"/>
    <w:rsid w:val="00EE6A04"/>
    <w:rsid w:val="00EF6136"/>
    <w:rsid w:val="00EF63DB"/>
    <w:rsid w:val="00EF7D6A"/>
    <w:rsid w:val="00F06637"/>
    <w:rsid w:val="00F234B4"/>
    <w:rsid w:val="00F3675C"/>
    <w:rsid w:val="00F3790C"/>
    <w:rsid w:val="00F56431"/>
    <w:rsid w:val="00F56E1A"/>
    <w:rsid w:val="00F61BF9"/>
    <w:rsid w:val="00F62ED0"/>
    <w:rsid w:val="00F74B4B"/>
    <w:rsid w:val="00F76DDF"/>
    <w:rsid w:val="00F80051"/>
    <w:rsid w:val="00F908B1"/>
    <w:rsid w:val="00F95346"/>
    <w:rsid w:val="00FD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100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117CD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rsid w:val="00117CD7"/>
    <w:rPr>
      <w:color w:val="C85F98"/>
      <w:u w:val="single"/>
    </w:rPr>
  </w:style>
  <w:style w:type="paragraph" w:customStyle="1" w:styleId="ConsPlusNormal">
    <w:name w:val="ConsPlusNormal"/>
    <w:link w:val="ConsPlusNormal0"/>
    <w:rsid w:val="00117C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rmal (Web)"/>
    <w:basedOn w:val="a"/>
    <w:unhideWhenUsed/>
    <w:rsid w:val="00117CD7"/>
    <w:pPr>
      <w:spacing w:before="100" w:beforeAutospacing="1" w:after="100" w:afterAutospacing="1"/>
    </w:pPr>
  </w:style>
  <w:style w:type="paragraph" w:customStyle="1" w:styleId="a5">
    <w:name w:val="Табличный_по ширине"/>
    <w:basedOn w:val="a"/>
    <w:uiPriority w:val="99"/>
    <w:rsid w:val="00117CD7"/>
    <w:pPr>
      <w:jc w:val="both"/>
    </w:pPr>
    <w:rPr>
      <w:sz w:val="22"/>
      <w:szCs w:val="22"/>
    </w:rPr>
  </w:style>
  <w:style w:type="paragraph" w:styleId="a6">
    <w:name w:val="header"/>
    <w:basedOn w:val="a"/>
    <w:link w:val="a7"/>
    <w:rsid w:val="00117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rsid w:val="00117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4D4278"/>
    <w:pPr>
      <w:spacing w:after="0" w:line="240" w:lineRule="auto"/>
    </w:pPr>
    <w:rPr>
      <w:rFonts w:eastAsiaTheme="minorEastAsia"/>
      <w:lang w:eastAsia="ru-RU"/>
    </w:rPr>
  </w:style>
  <w:style w:type="paragraph" w:customStyle="1" w:styleId="caaieiaie1">
    <w:name w:val="caaieiaie 1"/>
    <w:basedOn w:val="a"/>
    <w:next w:val="a"/>
    <w:rsid w:val="00531591"/>
    <w:pPr>
      <w:keepNext/>
      <w:autoSpaceDE w:val="0"/>
      <w:autoSpaceDN w:val="0"/>
      <w:ind w:firstLine="567"/>
      <w:jc w:val="both"/>
    </w:pPr>
    <w:rPr>
      <w:sz w:val="20"/>
    </w:rPr>
  </w:style>
  <w:style w:type="character" w:customStyle="1" w:styleId="FontStyle12">
    <w:name w:val="Font Style12"/>
    <w:basedOn w:val="a0"/>
    <w:uiPriority w:val="99"/>
    <w:rsid w:val="0053159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531591"/>
    <w:rPr>
      <w:rFonts w:ascii="Times New Roman" w:hAnsi="Times New Roman" w:cs="Times New Roman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1100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7">
    <w:name w:val="Style7"/>
    <w:basedOn w:val="a"/>
    <w:uiPriority w:val="99"/>
    <w:rsid w:val="001100AC"/>
    <w:pPr>
      <w:widowControl w:val="0"/>
      <w:autoSpaceDE w:val="0"/>
      <w:autoSpaceDN w:val="0"/>
      <w:adjustRightInd w:val="0"/>
      <w:spacing w:line="226" w:lineRule="exact"/>
      <w:ind w:firstLine="547"/>
      <w:jc w:val="both"/>
    </w:pPr>
    <w:rPr>
      <w:rFonts w:ascii="Calibri" w:hAnsi="Calibri"/>
      <w:lang w:val="en-US" w:eastAsia="en-US" w:bidi="en-US"/>
    </w:rPr>
  </w:style>
  <w:style w:type="paragraph" w:styleId="ab">
    <w:name w:val="caption"/>
    <w:basedOn w:val="a"/>
    <w:next w:val="a"/>
    <w:qFormat/>
    <w:rsid w:val="00C87689"/>
    <w:rPr>
      <w:b/>
      <w:sz w:val="20"/>
      <w:szCs w:val="20"/>
    </w:rPr>
  </w:style>
  <w:style w:type="character" w:customStyle="1" w:styleId="BodytextBold">
    <w:name w:val="Body text + Bold"/>
    <w:basedOn w:val="a0"/>
    <w:rsid w:val="00895B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styleId="2">
    <w:name w:val="Body Text Indent 2"/>
    <w:aliases w:val="Знак Знак, Знак"/>
    <w:basedOn w:val="a"/>
    <w:link w:val="20"/>
    <w:uiPriority w:val="99"/>
    <w:rsid w:val="00F95346"/>
    <w:pPr>
      <w:tabs>
        <w:tab w:val="num" w:pos="1260"/>
      </w:tabs>
      <w:spacing w:line="380" w:lineRule="exact"/>
      <w:ind w:firstLine="709"/>
      <w:jc w:val="both"/>
    </w:pPr>
    <w:rPr>
      <w:sz w:val="28"/>
    </w:rPr>
  </w:style>
  <w:style w:type="character" w:customStyle="1" w:styleId="20">
    <w:name w:val="Основной текст с отступом 2 Знак"/>
    <w:aliases w:val="Знак Знак Знак, Знак Знак"/>
    <w:basedOn w:val="a0"/>
    <w:link w:val="2"/>
    <w:uiPriority w:val="99"/>
    <w:rsid w:val="00F9534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">
    <w:name w:val="çàãîëîâîê 2"/>
    <w:basedOn w:val="a"/>
    <w:next w:val="a"/>
    <w:rsid w:val="009F35DF"/>
    <w:pPr>
      <w:keepNext/>
      <w:autoSpaceDE w:val="0"/>
      <w:autoSpaceDN w:val="0"/>
      <w:spacing w:line="360" w:lineRule="auto"/>
      <w:jc w:val="center"/>
    </w:pPr>
    <w:rPr>
      <w:b/>
      <w:bCs/>
      <w:sz w:val="20"/>
      <w:szCs w:val="20"/>
    </w:rPr>
  </w:style>
  <w:style w:type="paragraph" w:styleId="ac">
    <w:name w:val="Body Text Indent"/>
    <w:basedOn w:val="a"/>
    <w:link w:val="ad"/>
    <w:uiPriority w:val="99"/>
    <w:unhideWhenUsed/>
    <w:rsid w:val="00726B9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726B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6">
    <w:name w:val="rvts6"/>
    <w:rsid w:val="00B01F36"/>
  </w:style>
  <w:style w:type="character" w:customStyle="1" w:styleId="ConsPlusNormal0">
    <w:name w:val="ConsPlusNormal Знак"/>
    <w:link w:val="ConsPlusNormal"/>
    <w:locked/>
    <w:rsid w:val="00B01F36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8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udmga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3BD71-78AB-4EFD-B903-F55609EB1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3</Pages>
  <Words>1048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Царева Ирина</dc:creator>
  <cp:lastModifiedBy>Авилова Мария</cp:lastModifiedBy>
  <cp:revision>247</cp:revision>
  <dcterms:created xsi:type="dcterms:W3CDTF">2015-02-18T07:31:00Z</dcterms:created>
  <dcterms:modified xsi:type="dcterms:W3CDTF">2018-03-21T11:19:00Z</dcterms:modified>
</cp:coreProperties>
</file>