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6C9" w:rsidRDefault="008A66C9" w:rsidP="008A66C9">
      <w:pPr>
        <w:pStyle w:val="Default"/>
        <w:jc w:val="center"/>
        <w:rPr>
          <w:sz w:val="23"/>
          <w:szCs w:val="23"/>
        </w:rPr>
      </w:pPr>
      <w:bookmarkStart w:id="0" w:name="_GoBack"/>
      <w:bookmarkEnd w:id="0"/>
      <w:r>
        <w:rPr>
          <w:b/>
          <w:bCs/>
          <w:sz w:val="23"/>
          <w:szCs w:val="23"/>
        </w:rPr>
        <w:t>ДОГОВОР №____</w:t>
      </w:r>
    </w:p>
    <w:p w:rsidR="008A66C9" w:rsidRDefault="008A66C9" w:rsidP="008A66C9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на выполнение проектных и изыскательских работ</w:t>
      </w:r>
    </w:p>
    <w:p w:rsidR="008A66C9" w:rsidRDefault="008A66C9" w:rsidP="008A66C9">
      <w:pPr>
        <w:pStyle w:val="Default"/>
        <w:jc w:val="center"/>
        <w:rPr>
          <w:sz w:val="23"/>
          <w:szCs w:val="23"/>
        </w:rPr>
      </w:pPr>
    </w:p>
    <w:p w:rsidR="008A66C9" w:rsidRDefault="008A66C9" w:rsidP="008A66C9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г. Ижевск                                                                                      «_____» _____________201</w:t>
      </w:r>
      <w:r w:rsidR="00F36E53">
        <w:rPr>
          <w:sz w:val="23"/>
          <w:szCs w:val="23"/>
        </w:rPr>
        <w:t>8</w:t>
      </w:r>
      <w:r>
        <w:rPr>
          <w:sz w:val="23"/>
          <w:szCs w:val="23"/>
        </w:rPr>
        <w:t xml:space="preserve"> г.</w:t>
      </w:r>
    </w:p>
    <w:p w:rsidR="008A66C9" w:rsidRDefault="008A66C9" w:rsidP="008A66C9">
      <w:pPr>
        <w:pStyle w:val="Default"/>
        <w:rPr>
          <w:sz w:val="23"/>
          <w:szCs w:val="23"/>
        </w:rPr>
      </w:pPr>
    </w:p>
    <w:p w:rsidR="008A66C9" w:rsidRPr="009D127C" w:rsidRDefault="009D127C" w:rsidP="009D127C">
      <w:pPr>
        <w:pStyle w:val="Default"/>
        <w:ind w:firstLine="709"/>
        <w:jc w:val="both"/>
        <w:rPr>
          <w:sz w:val="22"/>
          <w:szCs w:val="22"/>
        </w:rPr>
      </w:pPr>
      <w:r>
        <w:rPr>
          <w:iCs/>
          <w:sz w:val="23"/>
          <w:szCs w:val="23"/>
        </w:rPr>
        <w:t xml:space="preserve">АО «Газпром </w:t>
      </w:r>
      <w:r w:rsidRPr="009D127C">
        <w:rPr>
          <w:iCs/>
          <w:sz w:val="22"/>
          <w:szCs w:val="22"/>
        </w:rPr>
        <w:t>газораспределение Ижевск»</w:t>
      </w:r>
      <w:r w:rsidRPr="009D127C">
        <w:rPr>
          <w:sz w:val="22"/>
          <w:szCs w:val="22"/>
        </w:rPr>
        <w:t>, именуемое в дальнейшем «ЗАКАЗЧИК», в лице Генерального директора</w:t>
      </w:r>
      <w:r w:rsidR="00651A93" w:rsidRPr="00651A93">
        <w:rPr>
          <w:sz w:val="22"/>
          <w:szCs w:val="22"/>
        </w:rPr>
        <w:t xml:space="preserve"> </w:t>
      </w:r>
      <w:r w:rsidR="00651A93">
        <w:rPr>
          <w:sz w:val="22"/>
          <w:szCs w:val="22"/>
        </w:rPr>
        <w:t>Вершинина Алексея Павловича</w:t>
      </w:r>
      <w:r w:rsidRPr="009D127C">
        <w:rPr>
          <w:sz w:val="22"/>
          <w:szCs w:val="22"/>
        </w:rPr>
        <w:t>, действующего на основании Устава</w:t>
      </w:r>
      <w:r w:rsidR="008A66C9" w:rsidRPr="009D127C">
        <w:rPr>
          <w:sz w:val="22"/>
          <w:szCs w:val="22"/>
        </w:rPr>
        <w:t xml:space="preserve">, с одной стороны, и </w:t>
      </w:r>
      <w:r w:rsidRPr="009D127C">
        <w:rPr>
          <w:sz w:val="22"/>
          <w:szCs w:val="22"/>
        </w:rPr>
        <w:t>ООО «</w:t>
      </w:r>
      <w:r w:rsidR="00D912B2">
        <w:rPr>
          <w:sz w:val="22"/>
          <w:szCs w:val="22"/>
        </w:rPr>
        <w:t>Удмуртгазпроект</w:t>
      </w:r>
      <w:r w:rsidRPr="009D127C">
        <w:rPr>
          <w:sz w:val="22"/>
          <w:szCs w:val="22"/>
        </w:rPr>
        <w:t xml:space="preserve">», именуемое в дальнейшем «ИСПОЛНИТЕЛЬ», в лице </w:t>
      </w:r>
      <w:r w:rsidR="00843ADA">
        <w:rPr>
          <w:sz w:val="22"/>
          <w:szCs w:val="22"/>
        </w:rPr>
        <w:t xml:space="preserve">генерального </w:t>
      </w:r>
      <w:r w:rsidRPr="009D127C">
        <w:rPr>
          <w:iCs/>
          <w:sz w:val="22"/>
          <w:szCs w:val="22"/>
        </w:rPr>
        <w:t xml:space="preserve">директора </w:t>
      </w:r>
      <w:r w:rsidR="00D912B2">
        <w:rPr>
          <w:iCs/>
          <w:sz w:val="22"/>
          <w:szCs w:val="22"/>
        </w:rPr>
        <w:t>Вагайцева</w:t>
      </w:r>
      <w:r w:rsidR="00843ADA">
        <w:rPr>
          <w:iCs/>
          <w:sz w:val="22"/>
          <w:szCs w:val="22"/>
        </w:rPr>
        <w:t xml:space="preserve"> Константина Сергеевича</w:t>
      </w:r>
      <w:r w:rsidRPr="009D127C">
        <w:rPr>
          <w:sz w:val="22"/>
          <w:szCs w:val="22"/>
        </w:rPr>
        <w:t xml:space="preserve">, действующего на основании </w:t>
      </w:r>
      <w:r w:rsidRPr="009D127C">
        <w:rPr>
          <w:iCs/>
          <w:sz w:val="22"/>
          <w:szCs w:val="22"/>
        </w:rPr>
        <w:t>Устава</w:t>
      </w:r>
      <w:r w:rsidRPr="009D127C">
        <w:rPr>
          <w:sz w:val="22"/>
          <w:szCs w:val="22"/>
        </w:rPr>
        <w:t xml:space="preserve"> </w:t>
      </w:r>
      <w:r w:rsidR="008A66C9" w:rsidRPr="009D127C">
        <w:rPr>
          <w:sz w:val="22"/>
          <w:szCs w:val="22"/>
        </w:rPr>
        <w:t xml:space="preserve">с другой стороны, вместе именуемые «Стороны», заключили настоящий договор (далее – Договор) о нижеследующем: </w:t>
      </w:r>
    </w:p>
    <w:p w:rsidR="008A66C9" w:rsidRPr="009D127C" w:rsidRDefault="008A66C9" w:rsidP="009D127C">
      <w:pPr>
        <w:pStyle w:val="Default"/>
        <w:ind w:firstLine="709"/>
        <w:jc w:val="both"/>
        <w:rPr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sz w:val="22"/>
          <w:szCs w:val="22"/>
        </w:rPr>
      </w:pPr>
      <w:r w:rsidRPr="009D127C">
        <w:rPr>
          <w:b/>
          <w:bCs/>
          <w:sz w:val="22"/>
          <w:szCs w:val="22"/>
        </w:rPr>
        <w:t>1. ПРЕДМЕТ ДОГОВОРА</w:t>
      </w:r>
    </w:p>
    <w:p w:rsidR="008A66C9" w:rsidRPr="009D127C" w:rsidRDefault="008A66C9" w:rsidP="009D127C">
      <w:pPr>
        <w:pStyle w:val="Default"/>
        <w:spacing w:after="28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 xml:space="preserve">1.1. По настоящему договору ИСПОЛНИТЕЛЬ обязуется по заданию ЗАКАЗЧИКА разработать </w:t>
      </w:r>
      <w:r w:rsidR="007B0A79">
        <w:rPr>
          <w:sz w:val="22"/>
          <w:szCs w:val="22"/>
        </w:rPr>
        <w:t xml:space="preserve">документацию на </w:t>
      </w:r>
      <w:r w:rsidRPr="009D127C">
        <w:rPr>
          <w:sz w:val="22"/>
          <w:szCs w:val="22"/>
        </w:rPr>
        <w:t>проектно-</w:t>
      </w:r>
      <w:r w:rsidR="007B0A79">
        <w:rPr>
          <w:sz w:val="22"/>
          <w:szCs w:val="22"/>
        </w:rPr>
        <w:t xml:space="preserve">изыскательские работы </w:t>
      </w:r>
      <w:r w:rsidR="002C1B2C">
        <w:rPr>
          <w:sz w:val="22"/>
          <w:szCs w:val="22"/>
        </w:rPr>
        <w:t>для</w:t>
      </w:r>
      <w:r w:rsidR="000C70B4">
        <w:rPr>
          <w:sz w:val="22"/>
          <w:szCs w:val="22"/>
        </w:rPr>
        <w:t xml:space="preserve"> </w:t>
      </w:r>
      <w:r w:rsidR="000B007C">
        <w:rPr>
          <w:sz w:val="22"/>
          <w:szCs w:val="22"/>
        </w:rPr>
        <w:t>строительств</w:t>
      </w:r>
      <w:r w:rsidR="002C1B2C">
        <w:rPr>
          <w:sz w:val="22"/>
          <w:szCs w:val="22"/>
        </w:rPr>
        <w:t>а</w:t>
      </w:r>
      <w:r w:rsidR="000B007C">
        <w:rPr>
          <w:sz w:val="22"/>
          <w:szCs w:val="22"/>
        </w:rPr>
        <w:t xml:space="preserve"> </w:t>
      </w:r>
      <w:r w:rsidR="000C70B4">
        <w:rPr>
          <w:sz w:val="22"/>
          <w:szCs w:val="22"/>
        </w:rPr>
        <w:t>объект</w:t>
      </w:r>
      <w:r w:rsidR="000B007C">
        <w:rPr>
          <w:sz w:val="22"/>
          <w:szCs w:val="22"/>
        </w:rPr>
        <w:t>а</w:t>
      </w:r>
      <w:r w:rsidR="007B0A79">
        <w:rPr>
          <w:sz w:val="22"/>
          <w:szCs w:val="22"/>
        </w:rPr>
        <w:t>:</w:t>
      </w:r>
      <w:r w:rsidR="007B0A79" w:rsidRPr="007B0A79">
        <w:rPr>
          <w:b/>
        </w:rPr>
        <w:t xml:space="preserve"> </w:t>
      </w:r>
      <w:r w:rsidR="007B0A79" w:rsidRPr="00CD521B">
        <w:rPr>
          <w:b/>
          <w:sz w:val="22"/>
          <w:szCs w:val="22"/>
        </w:rPr>
        <w:t>«Газораспределительные сети д. Поршур, д. Селянур Граховского района Удмуртской Республики»</w:t>
      </w:r>
      <w:r w:rsidR="007B0A79" w:rsidRPr="00C62D66">
        <w:rPr>
          <w:b/>
          <w:bCs/>
        </w:rPr>
        <w:t xml:space="preserve"> </w:t>
      </w:r>
      <w:r w:rsidRPr="009D127C">
        <w:rPr>
          <w:sz w:val="22"/>
          <w:szCs w:val="22"/>
        </w:rPr>
        <w:t xml:space="preserve">в соответствии с Техническим заданием (Приложении № 1 к настоящему Договору), Сметой работ (Приложение № 2 к настоящему Договору), а также прочими исходными данными, </w:t>
      </w:r>
      <w:r w:rsidR="00AD5E49" w:rsidRPr="000B007C">
        <w:rPr>
          <w:color w:val="auto"/>
          <w:sz w:val="22"/>
          <w:szCs w:val="22"/>
        </w:rPr>
        <w:t>собранными</w:t>
      </w:r>
      <w:r w:rsidRPr="000B007C">
        <w:rPr>
          <w:color w:val="auto"/>
          <w:sz w:val="22"/>
          <w:szCs w:val="22"/>
        </w:rPr>
        <w:t xml:space="preserve"> </w:t>
      </w:r>
      <w:r w:rsidR="000B007C" w:rsidRPr="000B007C">
        <w:rPr>
          <w:color w:val="auto"/>
          <w:sz w:val="22"/>
          <w:szCs w:val="22"/>
        </w:rPr>
        <w:t>ИСПОЛНИТЕЛЕМ</w:t>
      </w:r>
      <w:r w:rsidRPr="009D127C">
        <w:rPr>
          <w:sz w:val="22"/>
          <w:szCs w:val="22"/>
        </w:rPr>
        <w:t xml:space="preserve">, и провести экспертизу всех разделов </w:t>
      </w:r>
      <w:r w:rsidR="007B0A79">
        <w:rPr>
          <w:sz w:val="22"/>
          <w:szCs w:val="22"/>
        </w:rPr>
        <w:t xml:space="preserve">документации на </w:t>
      </w:r>
      <w:r w:rsidR="007B0A79" w:rsidRPr="009D127C">
        <w:rPr>
          <w:sz w:val="22"/>
          <w:szCs w:val="22"/>
        </w:rPr>
        <w:t>проектно-</w:t>
      </w:r>
      <w:r w:rsidR="007B0A79">
        <w:rPr>
          <w:sz w:val="22"/>
          <w:szCs w:val="22"/>
        </w:rPr>
        <w:t xml:space="preserve">изыскательские работы, </w:t>
      </w:r>
      <w:r w:rsidRPr="009D127C">
        <w:rPr>
          <w:sz w:val="22"/>
          <w:szCs w:val="22"/>
        </w:rPr>
        <w:t xml:space="preserve">а ЗАКАЗЧИК обязуется принять и оплатить результат выполненных работ. </w:t>
      </w:r>
    </w:p>
    <w:p w:rsidR="008A66C9" w:rsidRPr="009D127C" w:rsidRDefault="008A66C9" w:rsidP="009D127C">
      <w:pPr>
        <w:pStyle w:val="Default"/>
        <w:spacing w:after="28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 xml:space="preserve">1.2. Сроки выполнения работ и сроки их оплаты определены в Календарном плане (Приложение № 3 к настоящему Договору). </w:t>
      </w:r>
    </w:p>
    <w:p w:rsidR="008A66C9" w:rsidRPr="009D127C" w:rsidRDefault="008A66C9" w:rsidP="009D127C">
      <w:pPr>
        <w:pStyle w:val="Default"/>
        <w:spacing w:after="28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 xml:space="preserve">1.3. Готовая </w:t>
      </w:r>
      <w:r w:rsidR="007B0A79">
        <w:rPr>
          <w:sz w:val="22"/>
          <w:szCs w:val="22"/>
        </w:rPr>
        <w:t>документаци</w:t>
      </w:r>
      <w:r w:rsidR="004E2451">
        <w:rPr>
          <w:sz w:val="22"/>
          <w:szCs w:val="22"/>
        </w:rPr>
        <w:t>я</w:t>
      </w:r>
      <w:r w:rsidR="007B0A79">
        <w:rPr>
          <w:sz w:val="22"/>
          <w:szCs w:val="22"/>
        </w:rPr>
        <w:t xml:space="preserve"> на </w:t>
      </w:r>
      <w:r w:rsidR="007B0A79" w:rsidRPr="009D127C">
        <w:rPr>
          <w:sz w:val="22"/>
          <w:szCs w:val="22"/>
        </w:rPr>
        <w:t>проектно-</w:t>
      </w:r>
      <w:r w:rsidR="007B0A79">
        <w:rPr>
          <w:sz w:val="22"/>
          <w:szCs w:val="22"/>
        </w:rPr>
        <w:t>изыскательские работы</w:t>
      </w:r>
      <w:r w:rsidR="007B0A79" w:rsidRPr="009D127C">
        <w:rPr>
          <w:sz w:val="22"/>
          <w:szCs w:val="22"/>
        </w:rPr>
        <w:t xml:space="preserve"> </w:t>
      </w:r>
      <w:r w:rsidRPr="009D127C">
        <w:rPr>
          <w:sz w:val="22"/>
          <w:szCs w:val="22"/>
        </w:rPr>
        <w:t xml:space="preserve">передается ИСПОЛНИТЕЛЕМ ЗАКАЗЧИКУ по Акту приема-передачи выполненных работ в срок, указанный в Календарном плане (Приложение № 3 к настоящему Договору), в виде и в количестве экземпляров, указанном в Техническом задании (Приложение № 1 к настоящему Договору). </w:t>
      </w:r>
    </w:p>
    <w:p w:rsidR="008A66C9" w:rsidRPr="009D127C" w:rsidRDefault="008A66C9" w:rsidP="009D127C">
      <w:pPr>
        <w:pStyle w:val="Default"/>
        <w:spacing w:after="28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 xml:space="preserve">1.4. Изыскательские работы принимаются ЗАКАЗЧИКОМ по Акту приема-передачи выполненных работ в срок, указанный в Календарном плане (Приложение № 3 к настоящему Договору), в объеме и в соответствии с Техническим заданием (Приложение № 1 к настоящему Договору). </w:t>
      </w:r>
    </w:p>
    <w:p w:rsidR="008A66C9" w:rsidRPr="009D127C" w:rsidRDefault="008A66C9" w:rsidP="009D127C">
      <w:pPr>
        <w:pStyle w:val="Default"/>
        <w:spacing w:after="28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 xml:space="preserve">1.5. Дополнительные работы выполняются ИСПОЛНИТЕЛЕМ только при письменном подтверждении ЗАКАЗЧИКА, с оформлением соответствующих дополнительных соглашений к настоящему договору в письменной форме и оплачиваются дополнительно к цене, определенной в настоящем договоре. </w:t>
      </w:r>
    </w:p>
    <w:p w:rsidR="008A66C9" w:rsidRPr="009D127C" w:rsidRDefault="008A66C9" w:rsidP="009D127C">
      <w:pPr>
        <w:pStyle w:val="Default"/>
        <w:spacing w:after="28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>1.6. Работы выполняются иждивением ИСПОЛНИТЕЛЯ - из его материалов, его силами и средствами и</w:t>
      </w:r>
      <w:r w:rsidR="000C70B4">
        <w:rPr>
          <w:sz w:val="22"/>
          <w:szCs w:val="22"/>
        </w:rPr>
        <w:t xml:space="preserve"> </w:t>
      </w:r>
      <w:r w:rsidRPr="009D127C">
        <w:rPr>
          <w:sz w:val="22"/>
          <w:szCs w:val="22"/>
        </w:rPr>
        <w:t xml:space="preserve">(или) силами и средствами привлеченных им третьих лиц. </w:t>
      </w:r>
    </w:p>
    <w:p w:rsidR="008A66C9" w:rsidRPr="009D127C" w:rsidRDefault="008A66C9" w:rsidP="009D127C">
      <w:pPr>
        <w:pStyle w:val="Default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 xml:space="preserve">1.7. Гарантийный срок на выполненные работы составляет </w:t>
      </w:r>
      <w:r w:rsidR="006A20E5" w:rsidRPr="00400E98">
        <w:rPr>
          <w:sz w:val="22"/>
          <w:szCs w:val="22"/>
          <w:u w:val="single"/>
        </w:rPr>
        <w:t>12</w:t>
      </w:r>
      <w:r w:rsidR="000B007C" w:rsidRPr="00400E98">
        <w:rPr>
          <w:sz w:val="22"/>
          <w:szCs w:val="22"/>
          <w:u w:val="single"/>
        </w:rPr>
        <w:t xml:space="preserve"> </w:t>
      </w:r>
      <w:r w:rsidR="000B007C" w:rsidRPr="000B007C">
        <w:rPr>
          <w:sz w:val="22"/>
          <w:szCs w:val="22"/>
          <w:u w:val="single"/>
        </w:rPr>
        <w:t>месяцев</w:t>
      </w:r>
      <w:r w:rsidRPr="009D127C">
        <w:rPr>
          <w:sz w:val="22"/>
          <w:szCs w:val="22"/>
        </w:rPr>
        <w:t xml:space="preserve"> со дня подписания обеими Сторонами Акта приема-передачи выполненных работ. </w:t>
      </w:r>
    </w:p>
    <w:p w:rsidR="008A66C9" w:rsidRPr="009D127C" w:rsidRDefault="008A66C9" w:rsidP="009D127C">
      <w:pPr>
        <w:pStyle w:val="Default"/>
        <w:ind w:firstLine="709"/>
        <w:jc w:val="both"/>
        <w:rPr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sz w:val="22"/>
          <w:szCs w:val="22"/>
        </w:rPr>
      </w:pPr>
      <w:r w:rsidRPr="009D127C">
        <w:rPr>
          <w:b/>
          <w:bCs/>
          <w:sz w:val="22"/>
          <w:szCs w:val="22"/>
        </w:rPr>
        <w:t>2. ОБЯЗАННОСТИ СТОРОН</w:t>
      </w:r>
    </w:p>
    <w:p w:rsidR="008A66C9" w:rsidRPr="009D127C" w:rsidRDefault="008A66C9" w:rsidP="009D127C">
      <w:pPr>
        <w:pStyle w:val="Default"/>
        <w:ind w:firstLine="709"/>
        <w:jc w:val="both"/>
        <w:rPr>
          <w:sz w:val="22"/>
          <w:szCs w:val="22"/>
        </w:rPr>
      </w:pPr>
      <w:r w:rsidRPr="009D127C">
        <w:rPr>
          <w:b/>
          <w:bCs/>
          <w:sz w:val="22"/>
          <w:szCs w:val="22"/>
        </w:rPr>
        <w:t xml:space="preserve">2.1. ЗАКАЗЧИК обязуется: </w:t>
      </w:r>
    </w:p>
    <w:p w:rsidR="00171679" w:rsidRPr="00171679" w:rsidRDefault="00171679" w:rsidP="00171679">
      <w:pPr>
        <w:pStyle w:val="a3"/>
        <w:numPr>
          <w:ilvl w:val="2"/>
          <w:numId w:val="25"/>
        </w:numPr>
        <w:spacing w:after="0" w:line="240" w:lineRule="auto"/>
        <w:ind w:left="0" w:firstLine="566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передать ИСПОЛНИТЕЛЮ исходные данные, необходимые для выполнения работ, предусмотренных настоящим договором в соответствии с Техническим заданием (Приложение № 1 к настоящему Договору);</w:t>
      </w:r>
    </w:p>
    <w:p w:rsidR="00171679" w:rsidRPr="00171679" w:rsidRDefault="00171679" w:rsidP="00171679">
      <w:pPr>
        <w:pStyle w:val="a3"/>
        <w:numPr>
          <w:ilvl w:val="2"/>
          <w:numId w:val="25"/>
        </w:numPr>
        <w:spacing w:after="0" w:line="240" w:lineRule="auto"/>
        <w:ind w:left="0" w:firstLine="566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оплатить ИСПОЛНИТЕЛЮ стоимость работ на условиях, предусмотренных в настоящем договоре;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оказывать содействие ИСПОЛНИТЕЛЮ в выполнении проектных и изыскательских работ в объеме и на условиях, предусмотренных договором;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принять надлежаще исполненный результат работ, выполненных ИСПОЛНИТЕЛЕМ, по Акту приема-передачи выполненных работ и обеспечить проведение экспертизы проектно-сметной документации.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171679" w:rsidRPr="00171679" w:rsidRDefault="00171679" w:rsidP="00171679">
      <w:pPr>
        <w:pStyle w:val="a3"/>
        <w:numPr>
          <w:ilvl w:val="1"/>
          <w:numId w:val="25"/>
        </w:numPr>
        <w:spacing w:after="0" w:line="240" w:lineRule="auto"/>
        <w:ind w:hanging="114"/>
        <w:jc w:val="both"/>
        <w:rPr>
          <w:rFonts w:ascii="Times New Roman" w:hAnsi="Times New Roman" w:cs="Times New Roman"/>
          <w:b/>
          <w:color w:val="000000"/>
        </w:rPr>
      </w:pPr>
      <w:r w:rsidRPr="00171679">
        <w:rPr>
          <w:rFonts w:ascii="Times New Roman" w:hAnsi="Times New Roman" w:cs="Times New Roman"/>
          <w:b/>
          <w:color w:val="000000"/>
        </w:rPr>
        <w:t>ИСПОЛНИТЕЛЬ обязуется: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 xml:space="preserve">подготовить и передать проектно-сметную документацию и выполнить изыскательские работы в объеме, указанном в Техническом задании (Приложение № 1 к настоящему Договору) и в сроки, установленные Календарным планом (Приложение № 3 к настоящему Договору), соблюдать </w:t>
      </w:r>
      <w:r w:rsidRPr="00171679">
        <w:rPr>
          <w:rFonts w:ascii="Times New Roman" w:hAnsi="Times New Roman" w:cs="Times New Roman"/>
          <w:color w:val="000000"/>
        </w:rPr>
        <w:lastRenderedPageBreak/>
        <w:t>требования, содержащиеся в задании и других исходных данных для работ, и вправе отступить от них только с согласия ЗАКАЗЧИКА;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не передавать проектно-сметную документацию и сведения, содержащиеся в ней, третьим лицам без письменного согласия ЗАКАЗЧИКА;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согласовать готовую проектно-сметную документацию с ЗАКАЗЧИКОМ, а при необходимости - с компетентными государственными органами, органами местного самоуправления, иными заинтересованными организациями: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при возникновении необходимости в дополнительных работах или в разработке документации, получении разрешений и иных документов, не вошедших в Техническое задание (Приложение № 1 к настоящему Договору), но необходимых в дальнейшем для строительства и эксплуатации объекта, письменно уведомить ЗАКАЗЧИКА в течение 5 (пяти) дней с момента возникновения данных обстоятельств;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принимать участие в проведении экспертизы проектно-сметной документации и оплатить ее;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в случае получения отрицательного заключения экспертизы провести повторную экспертизу за счет собственных средств после устранения ошибок и/или недоработок в проектно-сметной документации;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гарантировать ЗАКАЗЧИКУ отсутствие у третьих лиц права воспрепятствовать выполнению работ или ограничивать их выполнение на основе подготовленной ИСПОЛНИТЕЛЕМ проектной документации;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 xml:space="preserve">в случае привлечения к выполнению работ по настоящему Договору субподрядчика (соисполнителя), Исполнитель обязан в течение 1 (одного) рабочего дня с даты заключения договора с субподрядчиком направить Заказчику по электронной почте </w:t>
      </w:r>
      <w:r w:rsidRPr="00171679">
        <w:rPr>
          <w:rFonts w:ascii="Times New Roman" w:hAnsi="Times New Roman" w:cs="Times New Roman"/>
          <w:color w:val="000000"/>
          <w:u w:val="single"/>
        </w:rPr>
        <w:t>S.Yudina@udmgas.udm.ru</w:t>
      </w:r>
      <w:r w:rsidRPr="00171679">
        <w:rPr>
          <w:rFonts w:ascii="Times New Roman" w:hAnsi="Times New Roman" w:cs="Times New Roman"/>
          <w:color w:val="000000"/>
        </w:rPr>
        <w:t xml:space="preserve"> копию заключенного договора с обязательным указанием наименования субподрядчика, фирменного наименования субподрядчика, места нахождения субподрядчика, ИНН субподрядчика, предмета и цены договора, принадлежности субподрядчика к числу субъектов малого или среднего предпринимательства.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3. СТОИМОСТЬ РАБОТ И ПОРЯДОК РАСЧЕТОВ</w:t>
      </w:r>
    </w:p>
    <w:p w:rsidR="00BE045B" w:rsidRPr="002301AC" w:rsidRDefault="008A66C9" w:rsidP="00BE045B">
      <w:pPr>
        <w:pStyle w:val="Default"/>
        <w:ind w:firstLine="709"/>
        <w:jc w:val="both"/>
      </w:pPr>
      <w:r w:rsidRPr="009D127C">
        <w:rPr>
          <w:color w:val="auto"/>
          <w:sz w:val="22"/>
          <w:szCs w:val="22"/>
        </w:rPr>
        <w:t>3.1. Общая договорная стоимость работ, а также стоимость выполнения этапов работ указаны в Смете работ (Приложе</w:t>
      </w:r>
      <w:r w:rsidR="00BE045B">
        <w:rPr>
          <w:color w:val="auto"/>
          <w:sz w:val="22"/>
          <w:szCs w:val="22"/>
        </w:rPr>
        <w:t>ние № 2 к настоящему Договору) и</w:t>
      </w:r>
      <w:r w:rsidR="00BE045B" w:rsidRPr="00BE045B">
        <w:t xml:space="preserve"> </w:t>
      </w:r>
      <w:r w:rsidR="00BE045B" w:rsidRPr="002301AC">
        <w:t xml:space="preserve">составляет </w:t>
      </w:r>
      <w:r w:rsidR="00BE045B" w:rsidRPr="002301AC">
        <w:rPr>
          <w:b/>
        </w:rPr>
        <w:t>312 725 (Триста двенадцать тысяч семьсот двадцать пять) рублей 3</w:t>
      </w:r>
      <w:r w:rsidR="00BE045B">
        <w:rPr>
          <w:b/>
        </w:rPr>
        <w:t>1</w:t>
      </w:r>
      <w:r w:rsidR="00BE045B" w:rsidRPr="002301AC">
        <w:rPr>
          <w:b/>
        </w:rPr>
        <w:t xml:space="preserve"> коп.</w:t>
      </w:r>
      <w:r w:rsidR="00BE045B" w:rsidRPr="002301AC">
        <w:t>, НДС не облагается (Упрощенная система налогообложения, на основании главы 26.2 НК РФ).</w:t>
      </w:r>
    </w:p>
    <w:p w:rsidR="008463A9" w:rsidRDefault="008A66C9" w:rsidP="00171679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>3.2. Общая стоимость работ по договору включает компенсацию всех издержек ИСПОЛНИТЕЛЯ, в том числе проведение экспертизы и причитающееся ему вознаграждение.</w:t>
      </w:r>
    </w:p>
    <w:p w:rsidR="008A66C9" w:rsidRPr="009D127C" w:rsidRDefault="008A66C9" w:rsidP="002301A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3.3. Сроки оплаты выполненных этапов работ указаны в Календарном плане (Приложение № 3 к настоящему Договору). </w:t>
      </w:r>
    </w:p>
    <w:p w:rsidR="008A66C9" w:rsidRPr="009D127C" w:rsidRDefault="008A66C9" w:rsidP="002301A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3.4. Оплата осуществляется путем перечисления денежных средств на расчетный счет Исполнителя, указанный в настоящем Договоре. </w:t>
      </w:r>
    </w:p>
    <w:p w:rsidR="00EE2793" w:rsidRPr="004E2451" w:rsidRDefault="008A66C9" w:rsidP="002301A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E2451">
        <w:rPr>
          <w:rFonts w:ascii="Times New Roman" w:hAnsi="Times New Roman" w:cs="Times New Roman"/>
        </w:rPr>
        <w:t xml:space="preserve">3.5. Основанием для осуществления расчетов являются оформленные в соответствии с условиями настоящего Договора </w:t>
      </w:r>
      <w:r w:rsidR="00EE2793" w:rsidRPr="004E2451">
        <w:rPr>
          <w:rFonts w:ascii="Times New Roman" w:hAnsi="Times New Roman" w:cs="Times New Roman"/>
        </w:rPr>
        <w:t>выставленн</w:t>
      </w:r>
      <w:r w:rsidR="004E2451" w:rsidRPr="004E2451">
        <w:rPr>
          <w:rFonts w:ascii="Times New Roman" w:hAnsi="Times New Roman" w:cs="Times New Roman"/>
        </w:rPr>
        <w:t>ые</w:t>
      </w:r>
      <w:r w:rsidR="00EE2793" w:rsidRPr="004E2451">
        <w:rPr>
          <w:rFonts w:ascii="Times New Roman" w:hAnsi="Times New Roman" w:cs="Times New Roman"/>
        </w:rPr>
        <w:t xml:space="preserve"> И</w:t>
      </w:r>
      <w:r w:rsidR="004E2451">
        <w:rPr>
          <w:rFonts w:ascii="Times New Roman" w:hAnsi="Times New Roman" w:cs="Times New Roman"/>
        </w:rPr>
        <w:t>СПОЛНИТЕЛЕМ</w:t>
      </w:r>
      <w:r w:rsidR="00EE2793" w:rsidRPr="004E2451">
        <w:rPr>
          <w:rFonts w:ascii="Times New Roman" w:hAnsi="Times New Roman" w:cs="Times New Roman"/>
        </w:rPr>
        <w:t xml:space="preserve"> счета в следующем порядке: 30% стоимости </w:t>
      </w:r>
      <w:r w:rsidR="00674F33">
        <w:rPr>
          <w:rFonts w:ascii="Times New Roman" w:hAnsi="Times New Roman" w:cs="Times New Roman"/>
        </w:rPr>
        <w:t xml:space="preserve">в размере </w:t>
      </w:r>
      <w:r w:rsidR="002301AC" w:rsidRPr="002301AC">
        <w:rPr>
          <w:rFonts w:ascii="Times New Roman" w:hAnsi="Times New Roman" w:cs="Times New Roman"/>
          <w:b/>
        </w:rPr>
        <w:t>93 817 (Девяносто три тысячи восемьсот семнадцать) руб. 60 коп.</w:t>
      </w:r>
      <w:r w:rsidR="002301AC">
        <w:rPr>
          <w:rFonts w:ascii="Times New Roman" w:hAnsi="Times New Roman" w:cs="Times New Roman"/>
        </w:rPr>
        <w:t xml:space="preserve"> </w:t>
      </w:r>
      <w:r w:rsidR="00EE2793" w:rsidRPr="004E2451">
        <w:rPr>
          <w:rFonts w:ascii="Times New Roman" w:hAnsi="Times New Roman" w:cs="Times New Roman"/>
        </w:rPr>
        <w:t>вносится в качестве аванса</w:t>
      </w:r>
      <w:r w:rsidR="00AE32BC">
        <w:rPr>
          <w:rFonts w:ascii="Times New Roman" w:hAnsi="Times New Roman" w:cs="Times New Roman"/>
        </w:rPr>
        <w:t xml:space="preserve"> в течение </w:t>
      </w:r>
      <w:r w:rsidR="006A20E5" w:rsidRPr="006A20E5">
        <w:rPr>
          <w:rFonts w:ascii="Times New Roman" w:hAnsi="Times New Roman" w:cs="Times New Roman"/>
        </w:rPr>
        <w:t>10 календарных дней с момента заключения Договора</w:t>
      </w:r>
      <w:r w:rsidR="00EE2793" w:rsidRPr="004E2451">
        <w:rPr>
          <w:rFonts w:ascii="Times New Roman" w:hAnsi="Times New Roman" w:cs="Times New Roman"/>
        </w:rPr>
        <w:t>, окончательный расчет</w:t>
      </w:r>
      <w:r w:rsidR="006A20E5">
        <w:rPr>
          <w:rFonts w:ascii="Times New Roman" w:hAnsi="Times New Roman" w:cs="Times New Roman"/>
        </w:rPr>
        <w:t xml:space="preserve"> 70 %</w:t>
      </w:r>
      <w:r w:rsidR="00674F33">
        <w:rPr>
          <w:rFonts w:ascii="Times New Roman" w:hAnsi="Times New Roman" w:cs="Times New Roman"/>
        </w:rPr>
        <w:t xml:space="preserve"> стоимости</w:t>
      </w:r>
      <w:r w:rsidR="002301AC">
        <w:rPr>
          <w:rFonts w:ascii="Times New Roman" w:hAnsi="Times New Roman" w:cs="Times New Roman"/>
        </w:rPr>
        <w:t xml:space="preserve"> в размере </w:t>
      </w:r>
      <w:r w:rsidR="002301AC" w:rsidRPr="004E1AD0">
        <w:rPr>
          <w:rFonts w:ascii="Times New Roman" w:hAnsi="Times New Roman" w:cs="Times New Roman"/>
          <w:b/>
        </w:rPr>
        <w:t>218 907 (Двести восемнадцать тысяч девятьсот семь) руб. 71 коп.</w:t>
      </w:r>
      <w:r w:rsidR="002301AC">
        <w:rPr>
          <w:rFonts w:ascii="Times New Roman" w:hAnsi="Times New Roman" w:cs="Times New Roman"/>
        </w:rPr>
        <w:t xml:space="preserve"> </w:t>
      </w:r>
      <w:r w:rsidR="00EE2793" w:rsidRPr="004E2451">
        <w:rPr>
          <w:rFonts w:ascii="Times New Roman" w:hAnsi="Times New Roman" w:cs="Times New Roman"/>
        </w:rPr>
        <w:t xml:space="preserve"> </w:t>
      </w:r>
      <w:r w:rsidR="006A20E5" w:rsidRPr="006A20E5">
        <w:rPr>
          <w:rFonts w:ascii="Times New Roman" w:hAnsi="Times New Roman" w:cs="Times New Roman"/>
        </w:rPr>
        <w:t>не позднее 20 календарных дней после получения положительного заключения экспертизы З</w:t>
      </w:r>
      <w:r w:rsidR="006A20E5">
        <w:rPr>
          <w:rFonts w:ascii="Times New Roman" w:hAnsi="Times New Roman" w:cs="Times New Roman"/>
        </w:rPr>
        <w:t>АКАЗЧИКОМ</w:t>
      </w:r>
      <w:r w:rsidR="006A20E5" w:rsidRPr="006A20E5">
        <w:rPr>
          <w:rFonts w:ascii="Times New Roman" w:hAnsi="Times New Roman" w:cs="Times New Roman"/>
        </w:rPr>
        <w:t xml:space="preserve">, </w:t>
      </w:r>
      <w:r w:rsidR="00EE2793" w:rsidRPr="004E2451">
        <w:rPr>
          <w:rFonts w:ascii="Times New Roman" w:hAnsi="Times New Roman" w:cs="Times New Roman"/>
        </w:rPr>
        <w:t xml:space="preserve"> подписания </w:t>
      </w:r>
      <w:r w:rsidR="004E2451">
        <w:rPr>
          <w:rFonts w:ascii="Times New Roman" w:hAnsi="Times New Roman" w:cs="Times New Roman"/>
        </w:rPr>
        <w:t>ЗАКАЗЧИКОМ</w:t>
      </w:r>
      <w:r w:rsidR="00EE2793" w:rsidRPr="004E2451">
        <w:rPr>
          <w:rFonts w:ascii="Times New Roman" w:hAnsi="Times New Roman" w:cs="Times New Roman"/>
        </w:rPr>
        <w:t xml:space="preserve"> Акта </w:t>
      </w:r>
      <w:r w:rsidR="00400E98">
        <w:rPr>
          <w:rFonts w:ascii="Times New Roman" w:hAnsi="Times New Roman" w:cs="Times New Roman"/>
        </w:rPr>
        <w:t>приема-передачи</w:t>
      </w:r>
      <w:r w:rsidR="00EE2793" w:rsidRPr="004E2451">
        <w:rPr>
          <w:rFonts w:ascii="Times New Roman" w:hAnsi="Times New Roman" w:cs="Times New Roman"/>
        </w:rPr>
        <w:t xml:space="preserve"> выполненных работ, </w:t>
      </w:r>
      <w:r w:rsidR="006A20E5" w:rsidRPr="006A20E5">
        <w:rPr>
          <w:rFonts w:ascii="Times New Roman" w:hAnsi="Times New Roman" w:cs="Times New Roman"/>
        </w:rPr>
        <w:t>и устранения замечаний Исполнителем</w:t>
      </w:r>
      <w:r w:rsidR="00EE2793" w:rsidRPr="004E2451">
        <w:rPr>
          <w:rFonts w:ascii="Times New Roman" w:hAnsi="Times New Roman" w:cs="Times New Roman"/>
        </w:rPr>
        <w:t>.</w:t>
      </w:r>
    </w:p>
    <w:p w:rsidR="008A66C9" w:rsidRPr="009D127C" w:rsidRDefault="008A66C9" w:rsidP="004E2451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3.6. Датой оплаты считается дата списания денежных средств с расчетного счета ЗАКАЗЧИКА. </w:t>
      </w:r>
    </w:p>
    <w:p w:rsidR="008A66C9" w:rsidRPr="009D127C" w:rsidRDefault="008A66C9" w:rsidP="004E2451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>3.7. В случае получения отрицательного заключения экспертизы документации</w:t>
      </w:r>
      <w:r w:rsidR="002301AC">
        <w:rPr>
          <w:color w:val="auto"/>
          <w:sz w:val="22"/>
          <w:szCs w:val="22"/>
        </w:rPr>
        <w:t xml:space="preserve"> на проектно-изыскательские работы</w:t>
      </w:r>
      <w:r w:rsidRPr="009D127C">
        <w:rPr>
          <w:color w:val="auto"/>
          <w:sz w:val="22"/>
          <w:szCs w:val="22"/>
        </w:rPr>
        <w:t xml:space="preserve"> повторная экспертиза производится за счет средств ИСПОЛНИТЕЛЯ. </w:t>
      </w:r>
    </w:p>
    <w:p w:rsidR="008A66C9" w:rsidRPr="009D127C" w:rsidRDefault="008A66C9" w:rsidP="009D127C">
      <w:pPr>
        <w:pStyle w:val="Default"/>
        <w:ind w:firstLine="709"/>
        <w:jc w:val="both"/>
        <w:rPr>
          <w:b/>
          <w:bCs/>
          <w:color w:val="auto"/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4. ПОРЯДОК СДАЧИ И ПРИЁМКИ РАБОТ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4.1. После получения положительного заключения экспертизы всех разделов </w:t>
      </w:r>
      <w:r w:rsidR="002301AC" w:rsidRPr="009D127C">
        <w:rPr>
          <w:color w:val="auto"/>
          <w:sz w:val="22"/>
          <w:szCs w:val="22"/>
        </w:rPr>
        <w:t>документации</w:t>
      </w:r>
      <w:r w:rsidR="002301AC">
        <w:rPr>
          <w:color w:val="auto"/>
          <w:sz w:val="22"/>
          <w:szCs w:val="22"/>
        </w:rPr>
        <w:t xml:space="preserve"> на проектно-изыскательские работы </w:t>
      </w:r>
      <w:r w:rsidRPr="009D127C">
        <w:rPr>
          <w:color w:val="auto"/>
          <w:sz w:val="22"/>
          <w:szCs w:val="22"/>
        </w:rPr>
        <w:t xml:space="preserve">ИСПОЛНИТЕЛЬ направляет в адрес ЗАКАЗЧИКА подписанный Акт приема-передачи выполненных работ в двух экземплярах.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4.2. ЗАКАЗЧИК в течение 10 (десяти) дней со дня получения Акта приема-передачи работ обязан направить ИСПОЛНИТЕЛЮ подписанный Акт или мотивированный отказ от приемки работ.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lastRenderedPageBreak/>
        <w:t xml:space="preserve">4.3. В случае мотивированного отказа ЗАКАЗЧИКА Сторонами составляется двусторонний акт с перечнем необходимых доработок, сроков их выполнения.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4.4. В случае досрочного выполнения работ ЗАКАЗЧИК вправе досрочно принять и оплатить работы.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5. ИЗМЕНЕНИЕ И РАСТОРЖЕНИЕ ДОГОВОРА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5.1. Изменение и расторжение договора производится по письменному соглашению между ЗАКАЗЧИКОМ и ИСПОЛНИТЕЛЕМ.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5.2. В случае существенного нарушения условий договора одной из Сторон, невиновная Сторона может потребовать у виновной Стороны возмещения убытков и (или) расторжения договора.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5.3. В случае прекращения договора не по вине ИСПОЛНИТЕЛЯ, ЗАКАЗЧИК обязуется перечислить ему часть договорной цены, определенной по согласованию Сторон в соответствии с выполненным объемом работ.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6. ОТВЕТСТВЕННОСТЬ СТОРОН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6.1.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6.2. При обнаружении ошибок в </w:t>
      </w:r>
      <w:r w:rsidR="004E2451">
        <w:rPr>
          <w:sz w:val="22"/>
          <w:szCs w:val="22"/>
        </w:rPr>
        <w:t xml:space="preserve">документации на </w:t>
      </w:r>
      <w:r w:rsidR="004E2451" w:rsidRPr="009D127C">
        <w:rPr>
          <w:sz w:val="22"/>
          <w:szCs w:val="22"/>
        </w:rPr>
        <w:t>проектно-</w:t>
      </w:r>
      <w:r w:rsidR="004E2451">
        <w:rPr>
          <w:sz w:val="22"/>
          <w:szCs w:val="22"/>
        </w:rPr>
        <w:t>изыскательские работы</w:t>
      </w:r>
      <w:r w:rsidR="004E2451" w:rsidRPr="009D127C">
        <w:rPr>
          <w:color w:val="auto"/>
          <w:sz w:val="22"/>
          <w:szCs w:val="22"/>
        </w:rPr>
        <w:t xml:space="preserve"> </w:t>
      </w:r>
      <w:r w:rsidRPr="009D127C">
        <w:rPr>
          <w:color w:val="auto"/>
          <w:sz w:val="22"/>
          <w:szCs w:val="22"/>
        </w:rPr>
        <w:t xml:space="preserve">ИСПОЛНИТЕЛЬ по письменному требованию ЗАКАЗЧИКА обязан за свой счет устранить их или доработать документацию.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6.3. В случае расторжения договора в связи с существенным изменением обстоятельств, из которых Стороны исходили при заключении договора, ЗАКАЗЧИК обязуется оплатить ИСПОЛНИТЕЛЮ стоимость работ, выполненных на момент расторжения договора, а ИСПОЛНИТЕЛЬ – передать ЗАКАЗЧИКУ результат незавершенных работ.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6.4. Стороны обязуются в процессе исполнения настоящего договора обеспечить соблюдение условий защиты полученной от другой Стороны информации в соответствии с действующим законодательством и требованиями внутренних нормативных документов сторон, а также не допускать ее разглашения третьим лицам во вред друг друга. Стороны незамедлительно информируют друг друга о допущенном разглашении или угрозе разглашения информации, незаконном получении или незаконном использовании ее третьими лицами.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6.5. В случае нарушения ИСПОЛНИТЕЛЕМ сроков выполнения работ последний уплачивает ЗАКАЗЧИКУ пеню в размере 0,2% от цены договора за каждый день просрочки, при этом сумма пени не может превышать сметную стоимость выполняемых работ.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6.6. ИСПОЛНИТЕЛЬ несет ответственность за ненадлежащее составление </w:t>
      </w:r>
      <w:r w:rsidR="004E2451">
        <w:rPr>
          <w:sz w:val="22"/>
          <w:szCs w:val="22"/>
        </w:rPr>
        <w:t xml:space="preserve">документации на </w:t>
      </w:r>
      <w:r w:rsidR="004E2451" w:rsidRPr="009D127C">
        <w:rPr>
          <w:sz w:val="22"/>
          <w:szCs w:val="22"/>
        </w:rPr>
        <w:t>проектно-</w:t>
      </w:r>
      <w:r w:rsidR="004E2451">
        <w:rPr>
          <w:sz w:val="22"/>
          <w:szCs w:val="22"/>
        </w:rPr>
        <w:t>изыскательские работы</w:t>
      </w:r>
      <w:r w:rsidRPr="009D127C">
        <w:rPr>
          <w:color w:val="auto"/>
          <w:sz w:val="22"/>
          <w:szCs w:val="22"/>
        </w:rPr>
        <w:t xml:space="preserve">, включая недостатки, обнаруженные впоследствии в ходе строительства, а также в процессе эксплуатации объекта, созданного на основе проектной документации.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7. ПРОЧИЕ УСЛОВИЯ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7.1. Все положения настоящего договора обязательны для правопреемников и законных представителей ЗАКАЗЧИКА и ИСПОЛНИТЕЛЯ.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7.2. Все вопросы, относящиеся к настоящему договору, ЗАКАЗЧИК решает с ИСПОЛНИТЕЛЕМ. ЗАКАЗЧИК имеет право устанавливать прямые контакты с субпроектировщиками и привлекаемыми ИСПОЛНИТЕЛЕМ консультантами только по письменному согласию ИСПОЛНИТЕЛЯ.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7.3. Все споры и разногласия, возникающие в связи с исполнением настоящего договора, Стороны будут стремиться решить претензионным путем. Срок рассмотрения претензии и предоставления ответа на нее составляет десять рабочих дней от даты получения претензии.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>7.4. В случае не</w:t>
      </w:r>
      <w:r w:rsidR="00E82B92">
        <w:rPr>
          <w:color w:val="auto"/>
          <w:sz w:val="22"/>
          <w:szCs w:val="22"/>
        </w:rPr>
        <w:t xml:space="preserve"> </w:t>
      </w:r>
      <w:r w:rsidRPr="009D127C">
        <w:rPr>
          <w:color w:val="auto"/>
          <w:sz w:val="22"/>
          <w:szCs w:val="22"/>
        </w:rPr>
        <w:t xml:space="preserve">достижения согласия между Сторонами, спор передается на рассмотрение в арбитражный суд по месту нахождения ответчика.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7.5. Расторжение договора допускается по соглашению Сторон, по решению суда по основаниям, предусмотренным гражданским законодательством, либо по основаниям, установленным в настоящем Договоре.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>7.6. В случае изменений в цепочке собственников ИСПОЛНИТЕЛЯ, включая бенефициаров, (в том числе конечных), и</w:t>
      </w:r>
      <w:r w:rsidR="00E82B92">
        <w:rPr>
          <w:color w:val="auto"/>
          <w:sz w:val="22"/>
          <w:szCs w:val="22"/>
        </w:rPr>
        <w:t xml:space="preserve"> </w:t>
      </w:r>
      <w:r w:rsidRPr="009D127C">
        <w:rPr>
          <w:color w:val="auto"/>
          <w:sz w:val="22"/>
          <w:szCs w:val="22"/>
        </w:rPr>
        <w:t xml:space="preserve">(или) в исполнительных органах ИСПОЛНИТЕЛЯ, последний представляет ЗАКАЗЧИКУ информацию об изменениях по адресу электронной почты </w:t>
      </w:r>
      <w:r w:rsidR="007A5F59">
        <w:rPr>
          <w:color w:val="auto"/>
          <w:sz w:val="22"/>
          <w:szCs w:val="22"/>
          <w:u w:val="single"/>
          <w:lang w:val="en-US"/>
        </w:rPr>
        <w:t>S</w:t>
      </w:r>
      <w:r w:rsidR="007A5F59" w:rsidRPr="007A5F59">
        <w:rPr>
          <w:color w:val="auto"/>
          <w:sz w:val="22"/>
          <w:szCs w:val="22"/>
          <w:u w:val="single"/>
        </w:rPr>
        <w:t>.</w:t>
      </w:r>
      <w:r w:rsidR="007A5F59">
        <w:rPr>
          <w:color w:val="auto"/>
          <w:sz w:val="22"/>
          <w:szCs w:val="22"/>
          <w:u w:val="single"/>
          <w:lang w:val="en-US"/>
        </w:rPr>
        <w:t>Yudina</w:t>
      </w:r>
      <w:r w:rsidR="00651A93" w:rsidRPr="00651A93">
        <w:rPr>
          <w:color w:val="auto"/>
          <w:sz w:val="22"/>
          <w:szCs w:val="22"/>
          <w:u w:val="single"/>
        </w:rPr>
        <w:t>@</w:t>
      </w:r>
      <w:r w:rsidR="00651A93" w:rsidRPr="00651A93">
        <w:rPr>
          <w:color w:val="auto"/>
          <w:sz w:val="22"/>
          <w:szCs w:val="22"/>
          <w:u w:val="single"/>
          <w:lang w:val="en-US"/>
        </w:rPr>
        <w:t>udmgas</w:t>
      </w:r>
      <w:r w:rsidR="00651A93" w:rsidRPr="00651A93">
        <w:rPr>
          <w:color w:val="auto"/>
          <w:sz w:val="22"/>
          <w:szCs w:val="22"/>
          <w:u w:val="single"/>
        </w:rPr>
        <w:t>.</w:t>
      </w:r>
      <w:r w:rsidR="00651A93" w:rsidRPr="00651A93">
        <w:rPr>
          <w:color w:val="auto"/>
          <w:sz w:val="22"/>
          <w:szCs w:val="22"/>
          <w:u w:val="single"/>
          <w:lang w:val="en-US"/>
        </w:rPr>
        <w:t>udm</w:t>
      </w:r>
      <w:r w:rsidR="00651A93" w:rsidRPr="00651A93">
        <w:rPr>
          <w:color w:val="auto"/>
          <w:sz w:val="22"/>
          <w:szCs w:val="22"/>
          <w:u w:val="single"/>
        </w:rPr>
        <w:t>.</w:t>
      </w:r>
      <w:r w:rsidR="00651A93" w:rsidRPr="00651A93">
        <w:rPr>
          <w:color w:val="auto"/>
          <w:sz w:val="22"/>
          <w:szCs w:val="22"/>
          <w:u w:val="single"/>
          <w:lang w:val="en-US"/>
        </w:rPr>
        <w:t>ru</w:t>
      </w:r>
      <w:r w:rsidRPr="009D127C">
        <w:rPr>
          <w:color w:val="auto"/>
          <w:sz w:val="22"/>
          <w:szCs w:val="22"/>
        </w:rPr>
        <w:t xml:space="preserve"> в </w:t>
      </w:r>
      <w:r w:rsidRPr="009D127C">
        <w:rPr>
          <w:color w:val="auto"/>
          <w:sz w:val="22"/>
          <w:szCs w:val="22"/>
        </w:rPr>
        <w:lastRenderedPageBreak/>
        <w:t xml:space="preserve">течение 3 (трех) календарных дней после таких изменений с подтверждением соответствующими документами.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7.7. ЗАКАЗЧИК вправе в одностороннем порядке отказаться от исполнения договора в случае неисполнения ИСПОЛНИТЕЛЕМ обязанностей, предусмотренных пунктами 2.2.8 и 7.6. настоящего договора. В этом случае настоящий договор считается расторгнутым с даты получения ИСПОЛНИТЕЛЕМ письменного уведомления ЗАКАЗЧИКА об отказе от исполнения договора или с иной даты, указанной в таком уведомлении.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7.8. В случае привлечения Заказчика к ответственности, в том числе материальной, вследствие нарушения Исполнителем требований, установленных п. 2.2.8. настоящего Договора, Исполнитель обязан возместить Заказчику причиненные убытки.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F66C42" w:rsidRDefault="00F66C42" w:rsidP="00651A93">
      <w:pPr>
        <w:pStyle w:val="Default"/>
        <w:ind w:firstLine="709"/>
        <w:jc w:val="center"/>
        <w:rPr>
          <w:b/>
          <w:bCs/>
          <w:color w:val="auto"/>
          <w:sz w:val="22"/>
          <w:szCs w:val="22"/>
        </w:rPr>
      </w:pPr>
    </w:p>
    <w:p w:rsidR="00F66C42" w:rsidRDefault="00F66C42" w:rsidP="00651A93">
      <w:pPr>
        <w:pStyle w:val="Default"/>
        <w:ind w:firstLine="709"/>
        <w:jc w:val="center"/>
        <w:rPr>
          <w:b/>
          <w:bCs/>
          <w:color w:val="auto"/>
          <w:sz w:val="22"/>
          <w:szCs w:val="22"/>
        </w:rPr>
      </w:pPr>
    </w:p>
    <w:p w:rsidR="00F66C42" w:rsidRDefault="00F66C42" w:rsidP="00651A93">
      <w:pPr>
        <w:pStyle w:val="Default"/>
        <w:ind w:firstLine="709"/>
        <w:jc w:val="center"/>
        <w:rPr>
          <w:b/>
          <w:bCs/>
          <w:color w:val="auto"/>
          <w:sz w:val="22"/>
          <w:szCs w:val="22"/>
        </w:rPr>
      </w:pPr>
    </w:p>
    <w:p w:rsidR="00F66C42" w:rsidRDefault="00F66C42" w:rsidP="00651A93">
      <w:pPr>
        <w:pStyle w:val="Default"/>
        <w:ind w:firstLine="709"/>
        <w:jc w:val="center"/>
        <w:rPr>
          <w:b/>
          <w:bCs/>
          <w:color w:val="auto"/>
          <w:sz w:val="22"/>
          <w:szCs w:val="22"/>
        </w:rPr>
      </w:pPr>
    </w:p>
    <w:p w:rsidR="008A66C9" w:rsidRPr="009D127C" w:rsidRDefault="008A66C9" w:rsidP="004E2451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8. ОБСТОЯТЕЛЬСТВА НЕПРЕОДОЛИМОЙ СИЛЫ</w:t>
      </w:r>
    </w:p>
    <w:p w:rsidR="008A66C9" w:rsidRPr="009D127C" w:rsidRDefault="008A66C9" w:rsidP="004E2451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(ФОРС-МАЖОР)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8.1. Стороны освобождаются от ответственности за неисполнение или ненадлежащее исполнение обязательств, принятых на себя по настоящему договору, если надлежащее исполнение оказалось невозможным вследствие наступления обстоятельств непреодолимой силы.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8.2. Сторона по настоящему договору, затронутая обстоятельствами непреодолимой силы, должна немедленно известить телеграммой или с помощью факсимильной связи другую сторону о наступлении, виде и возможной продолжительности действия обстоятельств непреодолимой силы, препятствующих исполнению договорных обязательств. Если о вышеупомянутых событиях не будет своевременно сообщено, Сторона, затронутая обстоятельством непреодолимой силы, не может на него ссылаться как на основание освобождения от ответственности.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8.3. В период действия обстоятельств непреодолимой силы, которые освобождают Стороны от ответственности, выполнение обязательств приостанавливается и санкции за неисполнение договорных обязательств не применяются.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8.4. 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продолжительности обстоятельств и разумному сроку для устранения их последствий.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8.5. Если действие обстоятельств непреодолимой силы продолжается более 6 месяцев, Стороны должны договориться о судьбе настоящего договора. Если соглашение Сторонами не достигнуто,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9D127C" w:rsidRDefault="009D127C" w:rsidP="009D127C">
      <w:pPr>
        <w:pStyle w:val="Default"/>
        <w:ind w:firstLine="709"/>
        <w:jc w:val="center"/>
        <w:rPr>
          <w:b/>
          <w:bCs/>
          <w:color w:val="auto"/>
          <w:sz w:val="22"/>
          <w:szCs w:val="22"/>
        </w:rPr>
      </w:pPr>
    </w:p>
    <w:p w:rsidR="008463A9" w:rsidRPr="008463A9" w:rsidRDefault="008463A9" w:rsidP="008463A9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463A9">
        <w:rPr>
          <w:rFonts w:ascii="Times New Roman" w:hAnsi="Times New Roman" w:cs="Times New Roman"/>
          <w:b/>
        </w:rPr>
        <w:t>ОБЕСПЕЧЕНИЕ ИСПОЛНЕНИЯ ДОГОВОРА</w:t>
      </w:r>
    </w:p>
    <w:p w:rsidR="008463A9" w:rsidRPr="008463A9" w:rsidRDefault="008463A9" w:rsidP="008463A9">
      <w:pPr>
        <w:shd w:val="clear" w:color="auto" w:fill="FFFFFF"/>
        <w:tabs>
          <w:tab w:val="num" w:pos="0"/>
          <w:tab w:val="left" w:pos="125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9.1. Исполнитель предоставляет Заказчику обеспечение исполнения договора в следующем порядке, сроки и размере: </w:t>
      </w:r>
      <w:r w:rsidRPr="008463A9">
        <w:rPr>
          <w:rFonts w:ascii="Times New Roman" w:hAnsi="Times New Roman" w:cs="Times New Roman"/>
          <w:u w:val="single"/>
        </w:rPr>
        <w:t>отсутствует.</w:t>
      </w:r>
      <w:r w:rsidRPr="008463A9">
        <w:rPr>
          <w:rFonts w:ascii="Times New Roman" w:hAnsi="Times New Roman" w:cs="Times New Roman"/>
        </w:rPr>
        <w:t xml:space="preserve"> </w:t>
      </w:r>
    </w:p>
    <w:p w:rsidR="008463A9" w:rsidRPr="008463A9" w:rsidRDefault="008463A9" w:rsidP="008463A9">
      <w:pPr>
        <w:shd w:val="clear" w:color="auto" w:fill="FFFFFF"/>
        <w:tabs>
          <w:tab w:val="num" w:pos="0"/>
          <w:tab w:val="left" w:pos="125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9.2. Предоставленное обеспечение по настоящему Договору возвращается Заказчиком Исполнителю в следующем порядке и сроки: </w:t>
      </w:r>
      <w:r w:rsidRPr="008463A9">
        <w:rPr>
          <w:rFonts w:ascii="Times New Roman" w:hAnsi="Times New Roman" w:cs="Times New Roman"/>
          <w:u w:val="single"/>
        </w:rPr>
        <w:t>отсутствует.</w:t>
      </w:r>
    </w:p>
    <w:p w:rsidR="008463A9" w:rsidRPr="008463A9" w:rsidRDefault="008463A9" w:rsidP="008463A9">
      <w:pPr>
        <w:shd w:val="clear" w:color="auto" w:fill="FFFFFF"/>
        <w:tabs>
          <w:tab w:val="num" w:pos="0"/>
          <w:tab w:val="left" w:pos="125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8463A9" w:rsidRPr="008463A9" w:rsidRDefault="008463A9" w:rsidP="008463A9">
      <w:pPr>
        <w:shd w:val="clear" w:color="auto" w:fill="FFFFFF"/>
        <w:tabs>
          <w:tab w:val="num" w:pos="0"/>
          <w:tab w:val="left" w:pos="125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8463A9" w:rsidRPr="008463A9" w:rsidRDefault="008463A9" w:rsidP="008463A9">
      <w:pPr>
        <w:numPr>
          <w:ilvl w:val="0"/>
          <w:numId w:val="26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</w:rPr>
      </w:pPr>
      <w:r w:rsidRPr="008463A9">
        <w:rPr>
          <w:rFonts w:ascii="Times New Roman" w:hAnsi="Times New Roman" w:cs="Times New Roman"/>
          <w:b/>
        </w:rPr>
        <w:t>ПОРЯДОК ЗАКЛЮЧЕНИЯ И СРОК ДЕЙСТВИЯ ДОГОВОРА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>10.1. Настоящий договор вступает в силу с даты его заключения и до полного исполнения Сторонами своих обязательств.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10.2. Настоящий договор составлен по итогам закупочной процедуры (протокол </w:t>
      </w:r>
      <w:r w:rsidRPr="00FA77DE">
        <w:rPr>
          <w:rFonts w:ascii="Times New Roman" w:hAnsi="Times New Roman" w:cs="Times New Roman"/>
          <w:u w:val="single"/>
        </w:rPr>
        <w:t xml:space="preserve">№ </w:t>
      </w:r>
      <w:r w:rsidR="00FA77DE" w:rsidRPr="00FA77DE">
        <w:rPr>
          <w:rFonts w:ascii="Times New Roman" w:hAnsi="Times New Roman" w:cs="Times New Roman"/>
          <w:u w:val="single"/>
        </w:rPr>
        <w:t>22/12</w:t>
      </w:r>
      <w:r w:rsidR="00FA77DE">
        <w:rPr>
          <w:rFonts w:ascii="Times New Roman" w:hAnsi="Times New Roman" w:cs="Times New Roman"/>
        </w:rPr>
        <w:t xml:space="preserve"> </w:t>
      </w:r>
      <w:r w:rsidRPr="008463A9">
        <w:rPr>
          <w:rFonts w:ascii="Times New Roman" w:hAnsi="Times New Roman" w:cs="Times New Roman"/>
        </w:rPr>
        <w:t xml:space="preserve">от </w:t>
      </w:r>
      <w:r w:rsidR="00FA77DE" w:rsidRPr="00FA77DE">
        <w:rPr>
          <w:rFonts w:ascii="Times New Roman" w:hAnsi="Times New Roman" w:cs="Times New Roman"/>
          <w:u w:val="single"/>
        </w:rPr>
        <w:t>07.06.2018г.</w:t>
      </w:r>
      <w:r w:rsidRPr="008463A9">
        <w:rPr>
          <w:rFonts w:ascii="Times New Roman" w:hAnsi="Times New Roman" w:cs="Times New Roman"/>
        </w:rPr>
        <w:t>) и направлен на подписание И</w:t>
      </w:r>
      <w:r w:rsidR="00FA77DE">
        <w:rPr>
          <w:rFonts w:ascii="Times New Roman" w:hAnsi="Times New Roman" w:cs="Times New Roman"/>
        </w:rPr>
        <w:t>СПОЛНИТЕЛЮ</w:t>
      </w:r>
      <w:r w:rsidRPr="008463A9">
        <w:rPr>
          <w:rFonts w:ascii="Times New Roman" w:hAnsi="Times New Roman" w:cs="Times New Roman"/>
        </w:rPr>
        <w:t xml:space="preserve"> по адресу электронной почты </w:t>
      </w:r>
      <w:r w:rsidR="00BE045B" w:rsidRPr="00BE045B">
        <w:rPr>
          <w:rFonts w:ascii="Times New Roman" w:hAnsi="Times New Roman" w:cs="Times New Roman"/>
          <w:u w:val="single"/>
        </w:rPr>
        <w:t>ugazp@ugazp.ru</w:t>
      </w:r>
      <w:r w:rsidRPr="008463A9">
        <w:rPr>
          <w:rFonts w:ascii="Times New Roman" w:hAnsi="Times New Roman" w:cs="Times New Roman"/>
        </w:rPr>
        <w:t xml:space="preserve"> 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10.3. Исполнитель обязан со своей стороны подписать полученную скан-копию настоящего Договора (акцептовать оферту) и направить ее по адресу электронной почты </w:t>
      </w:r>
      <w:r w:rsidR="00BE045B" w:rsidRPr="00BE045B">
        <w:rPr>
          <w:rFonts w:ascii="Times New Roman" w:hAnsi="Times New Roman" w:cs="Times New Roman"/>
          <w:u w:val="single"/>
        </w:rPr>
        <w:t>S.Yudina@udmgas.udm.ru</w:t>
      </w:r>
      <w:r w:rsidRPr="008463A9">
        <w:rPr>
          <w:rFonts w:ascii="Times New Roman" w:hAnsi="Times New Roman" w:cs="Times New Roman"/>
        </w:rPr>
        <w:t xml:space="preserve"> в течение 3 (трех) дней с даты направления договора, указанной в п. 10.2 настоящего Договора.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10.4. Настоящий Договор считается заключенным в день получения </w:t>
      </w:r>
      <w:r w:rsidR="00BE045B">
        <w:rPr>
          <w:rFonts w:ascii="Times New Roman" w:hAnsi="Times New Roman" w:cs="Times New Roman"/>
        </w:rPr>
        <w:t>А</w:t>
      </w:r>
      <w:r w:rsidRPr="008463A9">
        <w:rPr>
          <w:rFonts w:ascii="Times New Roman" w:hAnsi="Times New Roman" w:cs="Times New Roman"/>
        </w:rPr>
        <w:t>О «Газ</w:t>
      </w:r>
      <w:r w:rsidR="00BE045B">
        <w:rPr>
          <w:rFonts w:ascii="Times New Roman" w:hAnsi="Times New Roman" w:cs="Times New Roman"/>
        </w:rPr>
        <w:t>п</w:t>
      </w:r>
      <w:r w:rsidRPr="008463A9">
        <w:rPr>
          <w:rFonts w:ascii="Times New Roman" w:hAnsi="Times New Roman" w:cs="Times New Roman"/>
        </w:rPr>
        <w:t>р</w:t>
      </w:r>
      <w:r w:rsidR="00BE045B">
        <w:rPr>
          <w:rFonts w:ascii="Times New Roman" w:hAnsi="Times New Roman" w:cs="Times New Roman"/>
        </w:rPr>
        <w:t>о</w:t>
      </w:r>
      <w:r w:rsidRPr="008463A9">
        <w:rPr>
          <w:rFonts w:ascii="Times New Roman" w:hAnsi="Times New Roman" w:cs="Times New Roman"/>
        </w:rPr>
        <w:t>м</w:t>
      </w:r>
      <w:r w:rsidR="00BE045B">
        <w:rPr>
          <w:rFonts w:ascii="Times New Roman" w:hAnsi="Times New Roman" w:cs="Times New Roman"/>
        </w:rPr>
        <w:t xml:space="preserve"> газораспределение Ижевск</w:t>
      </w:r>
      <w:r w:rsidRPr="008463A9">
        <w:rPr>
          <w:rFonts w:ascii="Times New Roman" w:hAnsi="Times New Roman" w:cs="Times New Roman"/>
        </w:rPr>
        <w:t>» акцепта И</w:t>
      </w:r>
      <w:r w:rsidR="00BE045B">
        <w:rPr>
          <w:rFonts w:ascii="Times New Roman" w:hAnsi="Times New Roman" w:cs="Times New Roman"/>
        </w:rPr>
        <w:t>СПОЛНИТЕЛЯ</w:t>
      </w:r>
      <w:r w:rsidRPr="008463A9">
        <w:rPr>
          <w:rFonts w:ascii="Times New Roman" w:hAnsi="Times New Roman" w:cs="Times New Roman"/>
        </w:rPr>
        <w:t xml:space="preserve">. Дата получения акцепта указывается </w:t>
      </w:r>
      <w:r w:rsidR="00BE045B">
        <w:rPr>
          <w:rFonts w:ascii="Times New Roman" w:hAnsi="Times New Roman" w:cs="Times New Roman"/>
        </w:rPr>
        <w:t>А</w:t>
      </w:r>
      <w:r w:rsidR="00BE045B" w:rsidRPr="008463A9">
        <w:rPr>
          <w:rFonts w:ascii="Times New Roman" w:hAnsi="Times New Roman" w:cs="Times New Roman"/>
        </w:rPr>
        <w:t>О «Газ</w:t>
      </w:r>
      <w:r w:rsidR="00BE045B">
        <w:rPr>
          <w:rFonts w:ascii="Times New Roman" w:hAnsi="Times New Roman" w:cs="Times New Roman"/>
        </w:rPr>
        <w:t>п</w:t>
      </w:r>
      <w:r w:rsidR="00BE045B" w:rsidRPr="008463A9">
        <w:rPr>
          <w:rFonts w:ascii="Times New Roman" w:hAnsi="Times New Roman" w:cs="Times New Roman"/>
        </w:rPr>
        <w:t>р</w:t>
      </w:r>
      <w:r w:rsidR="00BE045B">
        <w:rPr>
          <w:rFonts w:ascii="Times New Roman" w:hAnsi="Times New Roman" w:cs="Times New Roman"/>
        </w:rPr>
        <w:t>о</w:t>
      </w:r>
      <w:r w:rsidR="00BE045B" w:rsidRPr="008463A9">
        <w:rPr>
          <w:rFonts w:ascii="Times New Roman" w:hAnsi="Times New Roman" w:cs="Times New Roman"/>
        </w:rPr>
        <w:t>м</w:t>
      </w:r>
      <w:r w:rsidR="00BE045B">
        <w:rPr>
          <w:rFonts w:ascii="Times New Roman" w:hAnsi="Times New Roman" w:cs="Times New Roman"/>
        </w:rPr>
        <w:t xml:space="preserve"> газораспределение Ижевск</w:t>
      </w:r>
      <w:r w:rsidR="00BE045B" w:rsidRPr="008463A9">
        <w:rPr>
          <w:rFonts w:ascii="Times New Roman" w:hAnsi="Times New Roman" w:cs="Times New Roman"/>
        </w:rPr>
        <w:t>»</w:t>
      </w:r>
      <w:r w:rsidRPr="008463A9">
        <w:rPr>
          <w:rFonts w:ascii="Times New Roman" w:hAnsi="Times New Roman" w:cs="Times New Roman"/>
        </w:rPr>
        <w:t xml:space="preserve"> в правом верхнем углу первой страницы договора.</w:t>
      </w:r>
    </w:p>
    <w:p w:rsidR="008463A9" w:rsidRPr="008463A9" w:rsidRDefault="008463A9" w:rsidP="008463A9">
      <w:pPr>
        <w:tabs>
          <w:tab w:val="num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lastRenderedPageBreak/>
        <w:t>10.5. В случае нарушения Исполнителем порядка и сроков подписания настоящего Договора, установленных в п. 10.3 настоящего Договора, настоящий Договор считается незаключенным, а Исполнитель – уклонившимся от заключения настоящего Договора.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>10.6. Подлинник Договора направляется И</w:t>
      </w:r>
      <w:r w:rsidR="00BE045B">
        <w:rPr>
          <w:rFonts w:ascii="Times New Roman" w:hAnsi="Times New Roman" w:cs="Times New Roman"/>
        </w:rPr>
        <w:t>СПОЛНИТЕЛЮ</w:t>
      </w:r>
      <w:r w:rsidRPr="008463A9">
        <w:rPr>
          <w:rFonts w:ascii="Times New Roman" w:hAnsi="Times New Roman" w:cs="Times New Roman"/>
        </w:rPr>
        <w:t xml:space="preserve"> в течение </w:t>
      </w:r>
      <w:r w:rsidR="00BE045B">
        <w:rPr>
          <w:rFonts w:ascii="Times New Roman" w:hAnsi="Times New Roman" w:cs="Times New Roman"/>
        </w:rPr>
        <w:t>5 рабочих</w:t>
      </w:r>
      <w:r w:rsidRPr="008463A9">
        <w:rPr>
          <w:rFonts w:ascii="Times New Roman" w:hAnsi="Times New Roman" w:cs="Times New Roman"/>
        </w:rPr>
        <w:t xml:space="preserve"> дней с даты заключения договора.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10.7. Подписание настоящего Договора электронно-цифровой подписью не допускается. 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10.8. Настоящий договор составлен в 2-х экземплярах, имеющих равную юридическую силу, по одному экземпляру для каждой из сторон. 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10.9. К настоящему договору прилагаются и являются его неотъемлемой частью: 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>- Приложение №1 – Техническое задание;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>- Приложение №2 – Смета работ;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>- Приложение №3 – Календарный план.</w:t>
      </w:r>
    </w:p>
    <w:p w:rsidR="009D127C" w:rsidRPr="009D127C" w:rsidRDefault="009D127C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8A66C9" w:rsidRDefault="008A66C9" w:rsidP="009D127C">
      <w:pPr>
        <w:pStyle w:val="Default"/>
        <w:ind w:firstLine="709"/>
        <w:jc w:val="center"/>
        <w:rPr>
          <w:b/>
          <w:bCs/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11. АДРЕСА, БАНКОВСКИЕ РЕКВИЗИТЫ И ПОДПИСИ СТОРОН:</w:t>
      </w:r>
    </w:p>
    <w:p w:rsidR="00F66C42" w:rsidRDefault="00F66C42" w:rsidP="009D127C">
      <w:pPr>
        <w:pStyle w:val="Default"/>
        <w:ind w:firstLine="709"/>
        <w:jc w:val="center"/>
        <w:rPr>
          <w:b/>
          <w:bCs/>
          <w:color w:val="auto"/>
          <w:sz w:val="22"/>
          <w:szCs w:val="22"/>
        </w:rPr>
      </w:pPr>
    </w:p>
    <w:tbl>
      <w:tblPr>
        <w:tblW w:w="0" w:type="auto"/>
        <w:tblInd w:w="-15" w:type="dxa"/>
        <w:tblLook w:val="0000" w:firstRow="0" w:lastRow="0" w:firstColumn="0" w:lastColumn="0" w:noHBand="0" w:noVBand="0"/>
      </w:tblPr>
      <w:tblGrid>
        <w:gridCol w:w="4518"/>
        <w:gridCol w:w="4585"/>
      </w:tblGrid>
      <w:tr w:rsidR="009D127C" w:rsidTr="00B204F4">
        <w:trPr>
          <w:trHeight w:val="3822"/>
        </w:trPr>
        <w:tc>
          <w:tcPr>
            <w:tcW w:w="4518" w:type="dxa"/>
          </w:tcPr>
          <w:p w:rsidR="009D127C" w:rsidRPr="009D127C" w:rsidRDefault="009D127C" w:rsidP="00D03362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9D127C">
              <w:rPr>
                <w:b/>
                <w:bCs/>
                <w:sz w:val="22"/>
                <w:szCs w:val="22"/>
              </w:rPr>
              <w:t>ИСПОЛНИТЕЛЬ:</w:t>
            </w:r>
          </w:p>
          <w:p w:rsidR="009D127C" w:rsidRDefault="00843ADA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«Удмурт</w:t>
            </w:r>
            <w:r w:rsidR="009D127C">
              <w:rPr>
                <w:rFonts w:ascii="Times New Roman" w:hAnsi="Times New Roman" w:cs="Times New Roman"/>
              </w:rPr>
              <w:t>газпроект»</w:t>
            </w:r>
          </w:p>
          <w:p w:rsidR="00E24E8D" w:rsidRDefault="00843ADA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426060</w:t>
            </w:r>
            <w:r w:rsidR="00E24E8D">
              <w:rPr>
                <w:rFonts w:ascii="Times New Roman" w:hAnsi="Times New Roman" w:cs="Times New Roman"/>
              </w:rPr>
              <w:t xml:space="preserve"> г.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24E8D">
              <w:rPr>
                <w:rFonts w:ascii="Times New Roman" w:hAnsi="Times New Roman" w:cs="Times New Roman"/>
              </w:rPr>
              <w:t xml:space="preserve">Ижевск, ул. </w:t>
            </w:r>
            <w:r>
              <w:rPr>
                <w:rFonts w:ascii="Times New Roman" w:hAnsi="Times New Roman" w:cs="Times New Roman"/>
              </w:rPr>
              <w:t>Ипподромная, 96</w:t>
            </w:r>
            <w:r w:rsidR="00E24E8D">
              <w:rPr>
                <w:rFonts w:ascii="Times New Roman" w:hAnsi="Times New Roman" w:cs="Times New Roman"/>
              </w:rPr>
              <w:t>,</w:t>
            </w:r>
          </w:p>
          <w:p w:rsidR="00651A93" w:rsidRDefault="00E24E8D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183</w:t>
            </w:r>
            <w:r w:rsidR="00843ADA">
              <w:rPr>
                <w:rFonts w:ascii="Times New Roman" w:hAnsi="Times New Roman" w:cs="Times New Roman"/>
              </w:rPr>
              <w:t>5060795</w:t>
            </w:r>
            <w:r>
              <w:rPr>
                <w:rFonts w:ascii="Times New Roman" w:hAnsi="Times New Roman" w:cs="Times New Roman"/>
              </w:rPr>
              <w:t xml:space="preserve">, КПП </w:t>
            </w:r>
            <w:r w:rsidR="00843ADA">
              <w:rPr>
                <w:rFonts w:ascii="Times New Roman" w:hAnsi="Times New Roman" w:cs="Times New Roman"/>
              </w:rPr>
              <w:t>184001001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:rsidR="00E24E8D" w:rsidRDefault="00651A9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р/с </w:t>
            </w:r>
            <w:r w:rsidR="00843ADA">
              <w:rPr>
                <w:rFonts w:ascii="Times New Roman" w:hAnsi="Times New Roman" w:cs="Times New Roman"/>
              </w:rPr>
              <w:t>40702810062391000019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="00843ADA">
              <w:rPr>
                <w:rFonts w:ascii="Times New Roman" w:hAnsi="Times New Roman" w:cs="Times New Roman"/>
              </w:rPr>
              <w:t>Ульяновский филиал ПАО «БИНБАНК»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:rsidR="00651A93" w:rsidRDefault="00651A9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к/с </w:t>
            </w:r>
            <w:r w:rsidR="00843ADA">
              <w:rPr>
                <w:rFonts w:ascii="Times New Roman" w:hAnsi="Times New Roman" w:cs="Times New Roman"/>
              </w:rPr>
              <w:t>30101810922027300816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651A93" w:rsidRDefault="00651A9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БИК </w:t>
            </w:r>
            <w:r w:rsidR="00843ADA">
              <w:rPr>
                <w:rFonts w:ascii="Times New Roman" w:hAnsi="Times New Roman" w:cs="Times New Roman"/>
              </w:rPr>
              <w:t>047308816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651A93" w:rsidRDefault="00651A9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Тел. </w:t>
            </w:r>
            <w:r w:rsidR="00843ADA">
              <w:rPr>
                <w:rFonts w:ascii="Times New Roman" w:hAnsi="Times New Roman" w:cs="Times New Roman"/>
              </w:rPr>
              <w:t>24-95-38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843ADA">
              <w:rPr>
                <w:rFonts w:ascii="Times New Roman" w:hAnsi="Times New Roman" w:cs="Times New Roman"/>
              </w:rPr>
              <w:t>24-95-37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D03362" w:rsidRDefault="00D03362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51A93" w:rsidRDefault="00843ADA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Генеральный д</w:t>
            </w:r>
            <w:r w:rsidR="00651A93">
              <w:rPr>
                <w:rFonts w:ascii="Times New Roman" w:hAnsi="Times New Roman" w:cs="Times New Roman"/>
              </w:rPr>
              <w:t>иректор</w:t>
            </w:r>
          </w:p>
          <w:p w:rsidR="00651A93" w:rsidRDefault="00651A9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204F4" w:rsidRDefault="00B204F4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51A93" w:rsidRPr="00AD5E49" w:rsidRDefault="00651A9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</w:t>
            </w:r>
            <w:r w:rsidR="007A5F59" w:rsidRPr="007A5F59">
              <w:rPr>
                <w:rFonts w:ascii="Times New Roman" w:hAnsi="Times New Roman" w:cs="Times New Roman"/>
              </w:rPr>
              <w:t>/</w:t>
            </w:r>
            <w:r w:rsidR="00843ADA">
              <w:rPr>
                <w:rFonts w:ascii="Times New Roman" w:hAnsi="Times New Roman" w:cs="Times New Roman"/>
              </w:rPr>
              <w:t>К.С. Вагайцев</w:t>
            </w:r>
            <w:r w:rsidR="007A5F59" w:rsidRPr="00AD5E49">
              <w:rPr>
                <w:rFonts w:ascii="Times New Roman" w:hAnsi="Times New Roman" w:cs="Times New Roman"/>
              </w:rPr>
              <w:t>/</w:t>
            </w:r>
          </w:p>
          <w:p w:rsidR="009D127C" w:rsidRDefault="00B204F4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  <w:p w:rsidR="006E2713" w:rsidRDefault="006E271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E2713" w:rsidRDefault="006E2713" w:rsidP="006E271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«____»________________20____г.</w:t>
            </w:r>
          </w:p>
          <w:p w:rsidR="006E2713" w:rsidRDefault="006E271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85" w:type="dxa"/>
          </w:tcPr>
          <w:p w:rsidR="009D127C" w:rsidRDefault="009D127C" w:rsidP="00D03362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9D127C">
              <w:rPr>
                <w:b/>
                <w:bCs/>
                <w:sz w:val="22"/>
                <w:szCs w:val="22"/>
              </w:rPr>
              <w:t>ЗАКАЗЧИК: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АО «Газпром газораспределение Ижевск»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426008, Удмуртская Республика,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г. Ижевск, ул. Коммунаров, 359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ИНН 1826000260, КПП </w:t>
            </w:r>
            <w:r w:rsidRPr="00B204F4">
              <w:rPr>
                <w:rFonts w:ascii="Times New Roman" w:eastAsia="Arial Unicode MS" w:hAnsi="Times New Roman" w:cs="Times New Roman"/>
                <w:color w:val="000000"/>
              </w:rPr>
              <w:t>183101001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Р/счет: 40702810400010005914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в Центральном филиале АБ «РОССИЯ»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г. Москва, БИК 044525220 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к/с 30101810145250000220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тел./факс (3412) 434-089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 Вершинин/</w:t>
            </w:r>
          </w:p>
          <w:p w:rsidR="009D127C" w:rsidRDefault="00B204F4" w:rsidP="00D03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  <w:p w:rsidR="006E2713" w:rsidRDefault="006E2713" w:rsidP="00D03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6E2713" w:rsidRDefault="006E2713" w:rsidP="006E271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«____»________________20____г.</w:t>
            </w:r>
          </w:p>
          <w:p w:rsidR="006E2713" w:rsidRDefault="006E271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25284" w:rsidRDefault="00225284" w:rsidP="009D127C">
      <w:pPr>
        <w:ind w:firstLine="709"/>
        <w:jc w:val="both"/>
        <w:rPr>
          <w:rFonts w:ascii="Times New Roman" w:hAnsi="Times New Roman" w:cs="Times New Roman"/>
          <w:lang w:val="en-US"/>
        </w:rPr>
      </w:pPr>
    </w:p>
    <w:p w:rsidR="0014396A" w:rsidRDefault="0014396A" w:rsidP="009D127C">
      <w:pPr>
        <w:ind w:firstLine="709"/>
        <w:jc w:val="both"/>
        <w:rPr>
          <w:rFonts w:ascii="Times New Roman" w:hAnsi="Times New Roman" w:cs="Times New Roman"/>
          <w:lang w:val="en-US"/>
        </w:rPr>
      </w:pPr>
    </w:p>
    <w:p w:rsidR="00707907" w:rsidRDefault="00707907" w:rsidP="00707907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707907" w:rsidRDefault="00707907" w:rsidP="00707907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№ _</w:t>
      </w:r>
      <w:r w:rsidR="00C6393F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____________от «____»______________201</w:t>
      </w:r>
      <w:r w:rsidR="007F321E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г.</w:t>
      </w:r>
    </w:p>
    <w:p w:rsidR="00707907" w:rsidRDefault="00707907" w:rsidP="00707907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707907" w:rsidRDefault="00060A66" w:rsidP="00060A66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ТЕХНИЧЕСКОЕ ЗАДАНИЕ</w:t>
      </w:r>
    </w:p>
    <w:p w:rsidR="000B007C" w:rsidRDefault="000B007C" w:rsidP="000B007C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на выполнение проектно-изыскательских работ (на проектирование)</w:t>
      </w:r>
    </w:p>
    <w:p w:rsidR="000B007C" w:rsidRPr="005D7882" w:rsidRDefault="000B007C" w:rsidP="000B007C">
      <w:pPr>
        <w:spacing w:after="0"/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для</w:t>
      </w:r>
      <w:r w:rsidRPr="005D7882">
        <w:rPr>
          <w:rFonts w:ascii="Times New Roman" w:hAnsi="Times New Roman" w:cs="Times New Roman"/>
          <w:b/>
        </w:rPr>
        <w:t xml:space="preserve"> строительств</w:t>
      </w:r>
      <w:r>
        <w:rPr>
          <w:rFonts w:ascii="Times New Roman" w:hAnsi="Times New Roman" w:cs="Times New Roman"/>
          <w:b/>
        </w:rPr>
        <w:t>а</w:t>
      </w:r>
      <w:r w:rsidRPr="005D7882">
        <w:rPr>
          <w:rFonts w:ascii="Times New Roman" w:hAnsi="Times New Roman" w:cs="Times New Roman"/>
          <w:b/>
        </w:rPr>
        <w:t xml:space="preserve"> объекта:</w:t>
      </w:r>
    </w:p>
    <w:tbl>
      <w:tblPr>
        <w:tblW w:w="10328" w:type="dxa"/>
        <w:tblInd w:w="-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6"/>
        <w:gridCol w:w="3471"/>
        <w:gridCol w:w="6241"/>
      </w:tblGrid>
      <w:tr w:rsidR="00CE03CA" w:rsidRPr="00C62D66" w:rsidTr="00EE2793">
        <w:trPr>
          <w:trHeight w:val="11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3CA" w:rsidRPr="00C62D66" w:rsidRDefault="00CE03CA" w:rsidP="00EE2793">
            <w:pPr>
              <w:pStyle w:val="Bodytext1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C62D66">
              <w:rPr>
                <w:sz w:val="22"/>
                <w:szCs w:val="22"/>
              </w:rPr>
              <w:t>Наименование объекта</w:t>
            </w:r>
          </w:p>
          <w:p w:rsidR="00CE03CA" w:rsidRPr="00C62D66" w:rsidRDefault="00CE03CA" w:rsidP="00EE2793">
            <w:pPr>
              <w:pStyle w:val="Bodytext1"/>
              <w:shd w:val="clear" w:color="auto" w:fill="auto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tabs>
                <w:tab w:val="left" w:pos="5400"/>
              </w:tabs>
              <w:spacing w:after="0" w:line="240" w:lineRule="auto"/>
              <w:rPr>
                <w:rFonts w:ascii="Times New Roman" w:hAnsi="Times New Roman" w:cs="Times New Roman"/>
                <w:b/>
                <w:color w:val="FF0000"/>
              </w:rPr>
            </w:pPr>
            <w:r w:rsidRPr="00C62D66">
              <w:rPr>
                <w:rFonts w:ascii="Times New Roman" w:hAnsi="Times New Roman" w:cs="Times New Roman"/>
                <w:b/>
              </w:rPr>
              <w:t>«Газораспределительные сети д. Поршур, д. Селянур Граховского района Удмуртской Республики»</w:t>
            </w:r>
            <w:r w:rsidRPr="00C62D66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CE03CA" w:rsidRPr="00C62D66" w:rsidTr="00EE2793">
        <w:trPr>
          <w:trHeight w:val="11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3CA" w:rsidRPr="00C62D66" w:rsidRDefault="00CE03CA" w:rsidP="00EE2793">
            <w:pPr>
              <w:pStyle w:val="Bodytext1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C62D66">
              <w:rPr>
                <w:sz w:val="22"/>
                <w:szCs w:val="22"/>
              </w:rPr>
              <w:t>Шифр объекта (заказ)</w:t>
            </w:r>
          </w:p>
          <w:p w:rsidR="00CE03CA" w:rsidRPr="00C62D66" w:rsidRDefault="00CE03CA" w:rsidP="00EE2793">
            <w:pPr>
              <w:pStyle w:val="Bodytext1"/>
              <w:shd w:val="clear" w:color="auto" w:fill="auto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Устанавливается проектной организацией</w:t>
            </w:r>
          </w:p>
        </w:tc>
      </w:tr>
      <w:tr w:rsidR="00CE03CA" w:rsidRPr="00C62D66" w:rsidTr="00EE2793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3CA" w:rsidRPr="00C62D66" w:rsidRDefault="00CE03CA" w:rsidP="00EE2793">
            <w:pPr>
              <w:pStyle w:val="Bodytext1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C62D66">
              <w:rPr>
                <w:sz w:val="22"/>
                <w:szCs w:val="22"/>
              </w:rPr>
              <w:t>Вид строительства</w:t>
            </w:r>
          </w:p>
          <w:p w:rsidR="00CE03CA" w:rsidRPr="00C62D66" w:rsidRDefault="00CE03CA" w:rsidP="00EE2793">
            <w:pPr>
              <w:pStyle w:val="Bodytext1"/>
              <w:shd w:val="clear" w:color="auto" w:fill="auto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Новое</w:t>
            </w:r>
          </w:p>
        </w:tc>
      </w:tr>
      <w:tr w:rsidR="00CE03CA" w:rsidRPr="00C62D66" w:rsidTr="00EE2793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62D66">
              <w:rPr>
                <w:rFonts w:ascii="Times New Roman" w:hAnsi="Times New Roman" w:cs="Times New Roman"/>
                <w:b/>
                <w:i/>
              </w:rPr>
              <w:t>4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C62D66">
              <w:rPr>
                <w:rFonts w:ascii="Times New Roman" w:hAnsi="Times New Roman" w:cs="Times New Roman"/>
                <w:b/>
                <w:i/>
              </w:rPr>
              <w:t>Проектно-изыскательские работы</w:t>
            </w: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CE03CA" w:rsidRPr="00C62D66" w:rsidTr="00EE2793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pStyle w:val="Bodytext1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C62D66">
              <w:rPr>
                <w:sz w:val="22"/>
                <w:szCs w:val="22"/>
              </w:rPr>
              <w:t>Стадийность проектирования</w:t>
            </w: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3CA" w:rsidRPr="00C62D66" w:rsidRDefault="004E1AD0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Проектная, рабочая и сметная документация.</w:t>
            </w:r>
          </w:p>
        </w:tc>
      </w:tr>
      <w:tr w:rsidR="00CE03CA" w:rsidRPr="00C62D66" w:rsidTr="00EE2793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Требования по вариантной и конкурсной разработке</w:t>
            </w: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Не требуется (разрабатывается один вариант документации, который согласовывается с заказчиком).</w:t>
            </w:r>
          </w:p>
        </w:tc>
      </w:tr>
      <w:tr w:rsidR="00CE03CA" w:rsidRPr="00C62D66" w:rsidTr="00EE2793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Особые условия строительства</w:t>
            </w: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Уточняются на основании выполненных инженерных изысканий на предлагаемой площадке строительства</w:t>
            </w:r>
          </w:p>
        </w:tc>
      </w:tr>
      <w:tr w:rsidR="00CE03CA" w:rsidRPr="00C62D66" w:rsidTr="00EE2793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Требования к архитектурно-</w:t>
            </w:r>
            <w:r w:rsidRPr="00C62D66">
              <w:rPr>
                <w:rFonts w:ascii="Times New Roman" w:hAnsi="Times New Roman" w:cs="Times New Roman"/>
              </w:rPr>
              <w:lastRenderedPageBreak/>
              <w:t>строительным, объемно-планировочным и конструктивным решениям</w:t>
            </w: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lastRenderedPageBreak/>
              <w:t xml:space="preserve">Архитектурно-строительные и конструктивные решения </w:t>
            </w:r>
            <w:r w:rsidRPr="00C62D66">
              <w:rPr>
                <w:rFonts w:ascii="Times New Roman" w:hAnsi="Times New Roman" w:cs="Times New Roman"/>
              </w:rPr>
              <w:lastRenderedPageBreak/>
              <w:t>принять в соответствии с техническими и функциональными требованиями и техническими условиями Заказчика: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Федерального закона от 30 декабря 2009 г. №384-ФЗ «Технический регламент о безопасности зданий и сооружений»;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«Технического регламента о безопасности сетей газораспределения и газопотребления», утвержденного постановлением Правительства РФ от 29 октября 2010 г. № 870;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Технических требований АО «Газпром газораспределение» к системам телемеханики объектов газораспределительных сетей;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СП 62.13330.2011 СНиП 42-01-2002 «Газораспределительные системы»;</w:t>
            </w:r>
          </w:p>
          <w:p w:rsidR="00CE03CA" w:rsidRPr="00C62D66" w:rsidRDefault="00CE03CA" w:rsidP="00EE2793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kern w:val="36"/>
              </w:rPr>
            </w:pPr>
            <w:r w:rsidRPr="00C62D66">
              <w:rPr>
                <w:rFonts w:ascii="Times New Roman" w:hAnsi="Times New Roman" w:cs="Times New Roman"/>
                <w:b/>
                <w:bCs/>
                <w:kern w:val="36"/>
              </w:rPr>
              <w:t xml:space="preserve">- </w:t>
            </w:r>
            <w:r w:rsidRPr="00C62D66">
              <w:rPr>
                <w:rFonts w:ascii="Times New Roman" w:hAnsi="Times New Roman" w:cs="Times New Roman"/>
                <w:bCs/>
                <w:kern w:val="36"/>
              </w:rPr>
              <w:t>ГОСТ Р 55436-2013 Системы газораспределительные. Покрытия из экструдированного полиэтилена для стальных труб. Общие технические требования:</w:t>
            </w:r>
          </w:p>
          <w:p w:rsidR="00CE03CA" w:rsidRPr="00C62D66" w:rsidRDefault="00CE03CA" w:rsidP="00EE2793">
            <w:pPr>
              <w:shd w:val="clear" w:color="auto" w:fill="FFFFFF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  <w:b/>
              </w:rPr>
              <w:t xml:space="preserve">- </w:t>
            </w:r>
            <w:r w:rsidRPr="00C62D66">
              <w:rPr>
                <w:rFonts w:ascii="Times New Roman" w:hAnsi="Times New Roman" w:cs="Times New Roman"/>
              </w:rPr>
              <w:t>применять оборудование и материалы, имеющие сертификат соответствия Системы добровольной сертификации ГАЗСЕРТ по следующим номенклатурным группам:</w:t>
            </w:r>
          </w:p>
          <w:p w:rsidR="00CE03CA" w:rsidRPr="00C62D66" w:rsidRDefault="00CE03CA" w:rsidP="00EE279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трубы стальные неизолированные;</w:t>
            </w:r>
          </w:p>
          <w:p w:rsidR="00CE03CA" w:rsidRPr="00C62D66" w:rsidRDefault="00CE03CA" w:rsidP="00EE279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трубы стальные изолированные для подземных газопроводов;</w:t>
            </w:r>
          </w:p>
          <w:p w:rsidR="00CE03CA" w:rsidRPr="00C62D66" w:rsidRDefault="00CE03CA" w:rsidP="00EE279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 xml:space="preserve">- трубы из полиэтилена с защитным покрытием для газопроводов  номинальным наружным диаметром до 630 мм, ТУ 2248-022-54432486-2015 «Трубы из полиэтилена с защитным покрытием для газопроводов», Код ОКП: 22 4811 КОД ТН ВЭД РФ или аналог; </w:t>
            </w:r>
          </w:p>
          <w:p w:rsidR="00CE03CA" w:rsidRPr="00C62D66" w:rsidRDefault="00CE03CA" w:rsidP="00EE279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фитинги полиэтиленовые для подземных газопроводов;</w:t>
            </w:r>
          </w:p>
          <w:p w:rsidR="00CE03CA" w:rsidRPr="00C62D66" w:rsidRDefault="00CE03CA" w:rsidP="00EE279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неразъёмные соединения «полиэтилен-сталь»;</w:t>
            </w:r>
          </w:p>
          <w:p w:rsidR="00CE03CA" w:rsidRPr="00C62D66" w:rsidRDefault="00CE03CA" w:rsidP="00EE279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устройства выхода газопровода из земли (цокольные вводы);</w:t>
            </w:r>
          </w:p>
          <w:p w:rsidR="00CE03CA" w:rsidRPr="00C62D66" w:rsidRDefault="00CE03CA" w:rsidP="00EE279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арматура запорная для природного газа;</w:t>
            </w:r>
          </w:p>
          <w:p w:rsidR="00CE03CA" w:rsidRPr="00C62D66" w:rsidRDefault="00CE03CA" w:rsidP="00EE279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изоляционные (защитные) материалы, применяемые для защиты от коррозии стальных подземных газопроводов;</w:t>
            </w:r>
          </w:p>
          <w:p w:rsidR="00CE03CA" w:rsidRPr="00C62D66" w:rsidRDefault="00CE03CA" w:rsidP="00EE279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лакокрасочная продукция, используемая для защиты от коррозии стальных надземных газопроводов;</w:t>
            </w:r>
          </w:p>
          <w:p w:rsidR="00CE03CA" w:rsidRPr="00C62D66" w:rsidRDefault="00CE03CA" w:rsidP="00EE279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станции катодной защиты;</w:t>
            </w:r>
          </w:p>
          <w:p w:rsidR="00CE03CA" w:rsidRPr="00C62D66" w:rsidRDefault="00CE03CA" w:rsidP="00EE279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анодные заземлители;</w:t>
            </w:r>
          </w:p>
          <w:p w:rsidR="00CE03CA" w:rsidRPr="00C62D66" w:rsidRDefault="00CE03CA" w:rsidP="00EE279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контрольно-измерительные пункты;</w:t>
            </w:r>
          </w:p>
          <w:p w:rsidR="00CE03CA" w:rsidRPr="00C62D66" w:rsidRDefault="00CE03CA" w:rsidP="00EE279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неразъёмные изолирующие соединения;</w:t>
            </w:r>
          </w:p>
          <w:p w:rsidR="00CE03CA" w:rsidRPr="00C62D66" w:rsidRDefault="00CE03CA" w:rsidP="00EE279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газоанализаторы и системы контроля загазованности.</w:t>
            </w:r>
          </w:p>
          <w:p w:rsidR="00CE03CA" w:rsidRPr="00C62D66" w:rsidRDefault="00CE03CA" w:rsidP="00EE279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Применять трубы и фитинги из полиэтилена марки ПЭ 100.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Технические решения должны предусматривать использование прогрессивных технологий, оборудования и материалов, преимущественное использование трубной продукции из полиэтилена, в том числе с защитным покрытием сертифицированных в установленном порядке и согласованные с Заказчиком.</w:t>
            </w:r>
          </w:p>
        </w:tc>
      </w:tr>
      <w:tr w:rsidR="00CE03CA" w:rsidRPr="00C62D66" w:rsidTr="00EE2793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lastRenderedPageBreak/>
              <w:t>4.5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Выделение этапов строительства, требований по перспективному расширению</w:t>
            </w: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4E1A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 xml:space="preserve">Предусмотреть этапы строительства (очередность) </w:t>
            </w:r>
            <w:r w:rsidR="004E1AD0">
              <w:rPr>
                <w:rFonts w:ascii="Times New Roman" w:hAnsi="Times New Roman" w:cs="Times New Roman"/>
              </w:rPr>
              <w:t>по согласованию с Заказчиком.</w:t>
            </w:r>
          </w:p>
        </w:tc>
      </w:tr>
      <w:tr w:rsidR="00CE03CA" w:rsidRPr="00C62D66" w:rsidTr="00EE2793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Требования к качеству, конкурентоспособности и экологическим параметрам</w:t>
            </w: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Документация должна быть выполнена на высоком техническом уровне, с соблюдением действующих строительных норм и правил, обеспечивать снижение материалоемкости и трудоемкости строительства, соблюдать требования к охране окружающей среды, исключать негативное воздействие на экологию.</w:t>
            </w:r>
          </w:p>
        </w:tc>
      </w:tr>
      <w:tr w:rsidR="00CE03CA" w:rsidRPr="00C62D66" w:rsidTr="00EE2793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4.7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 xml:space="preserve">Требования и условия к </w:t>
            </w:r>
            <w:r w:rsidRPr="00C62D66">
              <w:rPr>
                <w:rFonts w:ascii="Times New Roman" w:hAnsi="Times New Roman" w:cs="Times New Roman"/>
              </w:rPr>
              <w:lastRenderedPageBreak/>
              <w:t>разработке природоохранных мер и мероприятий</w:t>
            </w: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lastRenderedPageBreak/>
              <w:t xml:space="preserve">В проекте предусмотреть все необходимые расчеты и разделы </w:t>
            </w:r>
            <w:r w:rsidRPr="00C62D66">
              <w:rPr>
                <w:rFonts w:ascii="Times New Roman" w:hAnsi="Times New Roman" w:cs="Times New Roman"/>
              </w:rPr>
              <w:lastRenderedPageBreak/>
              <w:t>по охране окружающей среды.</w:t>
            </w:r>
          </w:p>
        </w:tc>
      </w:tr>
      <w:tr w:rsidR="00CE03CA" w:rsidRPr="00C62D66" w:rsidTr="00EE2793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lastRenderedPageBreak/>
              <w:t>4.8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Требования по разработке инженерно-технических мероприятий гражданской обороны и мероприятий по предупреждению чрезвычайных ситуаций</w:t>
            </w: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Обосновать технические решения по надежности и безопасности эксплуатации объектов газификации.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Разработать раздел инженерно-технических мероприятий гражданской обороны и мероприятий по предупреждению чрезвычайных ситуаций. Мероприятия по противодействию терроризму.</w:t>
            </w:r>
          </w:p>
        </w:tc>
      </w:tr>
      <w:tr w:rsidR="00CE03CA" w:rsidRPr="00C62D66" w:rsidTr="00EE2793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4.9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Требования к режиму безопасности и гигиене труда</w:t>
            </w: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Предусмотреть мероприятия по обеспечению нормальных условий труда согласно действующему законодательству</w:t>
            </w:r>
          </w:p>
        </w:tc>
      </w:tr>
      <w:tr w:rsidR="00CE03CA" w:rsidRPr="00C62D66" w:rsidTr="00EE2793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4.10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Требования к сметной документации</w:t>
            </w: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стоимость строительства определяется в базовом уровне цен с применением сметно-нормативной базы 2001 года;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стоимость строительства определить в уровне цен на момент выдачи заключения экспертизы проектно-сметной документации на основании приложения 5 п. 43 к протоколу Межведомственной комиссии по ценообразованию в строительстве Правительства Удмуртской Республики.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сметная стоимость строительства определяется в соответствии МДС 81-35.2004.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затраты на строительство временных зданий и сооружений принять по нормам ГСН 81-05 01-2001 и затраты при производстве СМР в зимнее время по нормам ГСН 81-05-02-2001.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затраты на осуществление авторского надзора установить в размере 0,2% от стоимости СМР.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затраты по проектно-изыскательским работам предусмотреть в соответствии с действующими справочниками базовых цен на проектные работы.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затраты по экспертизе проектной документации принять в соответствии постановлением Правительства РФ от 5.03.2007 г. №145.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затраты на выполнение мероприятий по осуществлению врезки в действующую систему газораспределения включить в соответствии с разработанным ПОС по действующим нормативам газораспределительной организации.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затраты на технический надзор за строительством предусмотреть в размере 2,14 % от стоимости СМР,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в локальных сметах при определении сметной стоимости стальных труб с весьма усиленной изоляцией и стальных задвижек принимать в текущих ценах по прайс-листам или коммерческим предложениям изготовителей с применением индекса материалов в составе соответствующего индекса СМР,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в сметной документации предусмотреть затраты на непредвиденные расходы и затраты в размере 2 % от стоимости СМР,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затраты за сбор исходно-разрешительной документации включить в смету на основании договоров с третьими лицами, предоставляющими исходные данные (заключения, справки и т.д.) и платежных документов, согласованных с Заказчиком (без НДС).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E03CA" w:rsidRPr="00C62D66" w:rsidTr="00EE2793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4.11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Основные технико-экономические показатели объекта, в том числе мощность, производительность</w:t>
            </w: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3200A6" w:rsidRDefault="00CE03CA" w:rsidP="00EE27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00A6">
              <w:rPr>
                <w:rFonts w:ascii="Times New Roman" w:hAnsi="Times New Roman" w:cs="Times New Roman"/>
              </w:rPr>
              <w:t>- Место присоединения - Согласно Техническим условиям выданными АО «Газпром газораспределение Ижевск»;</w:t>
            </w:r>
          </w:p>
          <w:p w:rsidR="00CE03CA" w:rsidRPr="003200A6" w:rsidRDefault="00CE03CA" w:rsidP="00EE27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00A6">
              <w:rPr>
                <w:rFonts w:ascii="Times New Roman" w:hAnsi="Times New Roman" w:cs="Times New Roman"/>
              </w:rPr>
              <w:t xml:space="preserve">- Газопровод низкого давления </w:t>
            </w:r>
            <w:r w:rsidRPr="003200A6">
              <w:rPr>
                <w:rFonts w:ascii="Times New Roman" w:hAnsi="Times New Roman" w:cs="Times New Roman"/>
                <w:lang w:val="en-US"/>
              </w:rPr>
              <w:t>P</w:t>
            </w:r>
            <w:r w:rsidRPr="003200A6">
              <w:rPr>
                <w:rFonts w:ascii="Times New Roman" w:hAnsi="Times New Roman" w:cs="Times New Roman"/>
              </w:rPr>
              <w:t xml:space="preserve"> ≤ 0,005 МПа (Д ПЭ 160, ПЭ110, ПЭ63, ПЭ32)</w:t>
            </w:r>
            <w:r>
              <w:rPr>
                <w:rFonts w:ascii="Times New Roman" w:hAnsi="Times New Roman" w:cs="Times New Roman"/>
              </w:rPr>
              <w:t>, диаметры подтвердить расчетом.</w:t>
            </w:r>
          </w:p>
          <w:p w:rsidR="00CE03CA" w:rsidRPr="003200A6" w:rsidRDefault="00CE03CA" w:rsidP="00EE27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00A6">
              <w:rPr>
                <w:rFonts w:ascii="Times New Roman" w:hAnsi="Times New Roman" w:cs="Times New Roman"/>
              </w:rPr>
              <w:t xml:space="preserve">- Общая протяженность трассы газопровода – ориентировочно </w:t>
            </w:r>
          </w:p>
          <w:p w:rsidR="00CE03CA" w:rsidRPr="003200A6" w:rsidRDefault="00CE03CA" w:rsidP="00EE27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00A6">
              <w:rPr>
                <w:rFonts w:ascii="Times New Roman" w:hAnsi="Times New Roman" w:cs="Times New Roman"/>
              </w:rPr>
              <w:t>6 615 м.;</w:t>
            </w:r>
          </w:p>
          <w:p w:rsidR="00CE03CA" w:rsidRPr="003200A6" w:rsidRDefault="00CE03CA" w:rsidP="00EE27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00A6">
              <w:rPr>
                <w:rFonts w:ascii="Times New Roman" w:hAnsi="Times New Roman" w:cs="Times New Roman"/>
              </w:rPr>
              <w:t xml:space="preserve">- Материал труб – полиэтилен в соответствии с п.4.4 </w:t>
            </w:r>
            <w:r w:rsidRPr="003200A6">
              <w:rPr>
                <w:rFonts w:ascii="Times New Roman" w:hAnsi="Times New Roman" w:cs="Times New Roman"/>
              </w:rPr>
              <w:lastRenderedPageBreak/>
              <w:t>настоящих ТЗ;</w:t>
            </w:r>
          </w:p>
          <w:p w:rsidR="00CE03CA" w:rsidRPr="003200A6" w:rsidRDefault="00CE03CA" w:rsidP="00EE27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00A6">
              <w:rPr>
                <w:rFonts w:ascii="Times New Roman" w:hAnsi="Times New Roman" w:cs="Times New Roman"/>
              </w:rPr>
              <w:t>- Предусмотреть установку на газопро</w:t>
            </w:r>
            <w:r w:rsidR="00664602">
              <w:rPr>
                <w:rFonts w:ascii="Times New Roman" w:hAnsi="Times New Roman" w:cs="Times New Roman"/>
              </w:rPr>
              <w:t xml:space="preserve">воде линейной запорной арматуры, </w:t>
            </w:r>
            <w:r w:rsidRPr="003200A6">
              <w:rPr>
                <w:rFonts w:ascii="Times New Roman" w:hAnsi="Times New Roman" w:cs="Times New Roman"/>
              </w:rPr>
              <w:t>краны шаровые, фланцевые, надземные, полнопроходные</w:t>
            </w:r>
            <w:r w:rsidR="00664602">
              <w:rPr>
                <w:rFonts w:ascii="Times New Roman" w:hAnsi="Times New Roman" w:cs="Times New Roman"/>
              </w:rPr>
              <w:t>, предположительно марки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200A6">
              <w:rPr>
                <w:rFonts w:ascii="Times New Roman" w:hAnsi="Times New Roman" w:cs="Times New Roman"/>
              </w:rPr>
              <w:t>КШ150.16.3110Ду150Ру16, КШ1</w:t>
            </w:r>
            <w:r>
              <w:rPr>
                <w:rFonts w:ascii="Times New Roman" w:hAnsi="Times New Roman" w:cs="Times New Roman"/>
              </w:rPr>
              <w:t>0</w:t>
            </w:r>
            <w:r w:rsidRPr="003200A6">
              <w:rPr>
                <w:rFonts w:ascii="Times New Roman" w:hAnsi="Times New Roman" w:cs="Times New Roman"/>
              </w:rPr>
              <w:t>0.16.3110Ду1</w:t>
            </w:r>
            <w:r>
              <w:rPr>
                <w:rFonts w:ascii="Times New Roman" w:hAnsi="Times New Roman" w:cs="Times New Roman"/>
              </w:rPr>
              <w:t>0</w:t>
            </w:r>
            <w:r w:rsidRPr="003200A6">
              <w:rPr>
                <w:rFonts w:ascii="Times New Roman" w:hAnsi="Times New Roman" w:cs="Times New Roman"/>
              </w:rPr>
              <w:t>0Ру16</w:t>
            </w:r>
            <w:r>
              <w:rPr>
                <w:rFonts w:ascii="Times New Roman" w:hAnsi="Times New Roman" w:cs="Times New Roman"/>
              </w:rPr>
              <w:t>,</w:t>
            </w:r>
            <w:r w:rsidRPr="003200A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КШ50.16.3110Ду</w:t>
            </w:r>
            <w:r w:rsidRPr="003200A6">
              <w:rPr>
                <w:rFonts w:ascii="Times New Roman" w:hAnsi="Times New Roman" w:cs="Times New Roman"/>
              </w:rPr>
              <w:t>50Ру16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(количество определить проектом)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200A6">
              <w:rPr>
                <w:rFonts w:ascii="Times New Roman" w:hAnsi="Times New Roman" w:cs="Times New Roman"/>
              </w:rPr>
              <w:t>производитель ЗАО «Саратовский арматурный завод» (возможно применение аналога) в соответствии п.4.4. настоящего ТЗ.</w:t>
            </w:r>
          </w:p>
          <w:p w:rsidR="00CE03CA" w:rsidRPr="003200A6" w:rsidRDefault="00CE03CA" w:rsidP="00EE27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00A6">
              <w:rPr>
                <w:rFonts w:ascii="Times New Roman" w:hAnsi="Times New Roman" w:cs="Times New Roman"/>
              </w:rPr>
              <w:t xml:space="preserve">- Способ прокладки </w:t>
            </w:r>
            <w:r>
              <w:rPr>
                <w:rFonts w:ascii="Times New Roman" w:hAnsi="Times New Roman" w:cs="Times New Roman"/>
              </w:rPr>
              <w:t xml:space="preserve">газопровода </w:t>
            </w:r>
            <w:r w:rsidRPr="003200A6">
              <w:rPr>
                <w:rFonts w:ascii="Times New Roman" w:hAnsi="Times New Roman" w:cs="Times New Roman"/>
              </w:rPr>
              <w:t>– подземно;</w:t>
            </w:r>
          </w:p>
          <w:p w:rsidR="00CE03CA" w:rsidRPr="003200A6" w:rsidRDefault="00CE03CA" w:rsidP="00EE27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00A6">
              <w:rPr>
                <w:rFonts w:ascii="Times New Roman" w:hAnsi="Times New Roman" w:cs="Times New Roman"/>
              </w:rPr>
              <w:t>- Переходы через автодороги</w:t>
            </w:r>
            <w:r>
              <w:rPr>
                <w:rFonts w:ascii="Times New Roman" w:hAnsi="Times New Roman" w:cs="Times New Roman"/>
              </w:rPr>
              <w:t xml:space="preserve">, естественные и искусственные преграды </w:t>
            </w:r>
            <w:r w:rsidRPr="003200A6">
              <w:rPr>
                <w:rFonts w:ascii="Times New Roman" w:hAnsi="Times New Roman" w:cs="Times New Roman"/>
              </w:rPr>
              <w:t xml:space="preserve">– </w:t>
            </w:r>
            <w:r>
              <w:rPr>
                <w:rFonts w:ascii="Times New Roman" w:hAnsi="Times New Roman" w:cs="Times New Roman"/>
              </w:rPr>
              <w:t>бестраншейным способом (</w:t>
            </w:r>
            <w:r w:rsidRPr="003200A6">
              <w:rPr>
                <w:rFonts w:ascii="Times New Roman" w:hAnsi="Times New Roman" w:cs="Times New Roman"/>
              </w:rPr>
              <w:t xml:space="preserve">методом </w:t>
            </w:r>
            <w:r>
              <w:rPr>
                <w:rFonts w:ascii="Times New Roman" w:hAnsi="Times New Roman" w:cs="Times New Roman"/>
              </w:rPr>
              <w:t>наклонно-</w:t>
            </w:r>
            <w:r w:rsidRPr="003200A6">
              <w:rPr>
                <w:rFonts w:ascii="Times New Roman" w:hAnsi="Times New Roman" w:cs="Times New Roman"/>
              </w:rPr>
              <w:t>направленного бурения</w:t>
            </w:r>
            <w:r>
              <w:rPr>
                <w:rFonts w:ascii="Times New Roman" w:hAnsi="Times New Roman" w:cs="Times New Roman"/>
              </w:rPr>
              <w:t>)</w:t>
            </w:r>
            <w:r w:rsidRPr="003200A6">
              <w:rPr>
                <w:rFonts w:ascii="Times New Roman" w:hAnsi="Times New Roman" w:cs="Times New Roman"/>
              </w:rPr>
              <w:t>;</w:t>
            </w:r>
          </w:p>
          <w:p w:rsidR="00CE03CA" w:rsidRPr="003200A6" w:rsidRDefault="00CE03CA" w:rsidP="00EE27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00A6">
              <w:rPr>
                <w:rFonts w:ascii="Times New Roman" w:hAnsi="Times New Roman" w:cs="Times New Roman"/>
              </w:rPr>
              <w:t>- Глубину заложения определить расчетом, уточняется по результатам инженерных изысканий.</w:t>
            </w:r>
          </w:p>
          <w:p w:rsidR="00CE03CA" w:rsidRPr="00C62D66" w:rsidRDefault="00CE03CA" w:rsidP="00EE27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00A6">
              <w:rPr>
                <w:rFonts w:ascii="Times New Roman" w:hAnsi="Times New Roman" w:cs="Times New Roman"/>
              </w:rPr>
              <w:t>Все принятые технические решения предварительно согласовать с Заказчиком до проведения экспертизы.</w:t>
            </w:r>
          </w:p>
        </w:tc>
      </w:tr>
      <w:tr w:rsidR="00CE03CA" w:rsidRPr="00C62D66" w:rsidTr="00EE2793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lastRenderedPageBreak/>
              <w:t>4.12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Исходные данные</w:t>
            </w: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При разработке проектной, рабочей и сметной документации используются исходные данные, уточняющиеся при проведении проектных работ, получаемые Подрядчиком: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Технические условия на присоединение к системе газораспределения;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Технические условия на пересечение и параллельное следование с инженерными сооружениями и коммуникациями;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Технические условия на выполнение раздела ИТМ ГО ЧС;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Технические условия органа местного самоуправления о проведении рекультивации земельных участков (технический и биологический этапы);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Технические условия на пересечение с естественными преградами (водные и т.п.);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Технические условия на разработку раздела ЭХЗ (при необходимости);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Справка о местонахождении ближайших к проектируемым газопроводам пожарных частей, пожарных водоёмов (резервуаров);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Справка о местонахождении ближайших к проектируемым газопроводам медицинских учреждений;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Справка органов местного самоуправления по организации утилизации отходов;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Разрешение органов местного самоуправления на свод древесно-кустарниковой растительности;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Документация по опросу общественного мнения по строительству газопровода (письмо Администрации района, вырезки из газет, протоколы собраний);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Справка органов местного самоуправления о наличии (отсутствии) по трассе газопровода складов с пестицидами и ядохимикатами;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Справка органов местного самоуправления об утилизации излишнего минерального грунта или возможности его применения в целях МО;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Справка органов местного самоуправления о наличии на территории района месторождений общедоступных полезных ископаемых (песок, щебень);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Справка ГУ «Управление ООС и природопользования Минприроды УР» о состоянии подземных вод и наличии артезианских скважин с указанием их на картографическом материале;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 xml:space="preserve">- Заключение Удмуртнедра о наличии месторождений </w:t>
            </w:r>
            <w:r w:rsidRPr="00C62D66">
              <w:rPr>
                <w:rFonts w:ascii="Times New Roman" w:hAnsi="Times New Roman" w:cs="Times New Roman"/>
              </w:rPr>
              <w:lastRenderedPageBreak/>
              <w:t>полезных ископаемых;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Разрешение Удмуртнедра на застройку площадей полезных ископаемых (с получением необходимых сведений от недропользователей) при наличии полезных ископаемых по трассе газопровода;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Справка ГУ «Управление ООС и природопользования Минприроды УР» о наличии особо охраняемых природных территориях;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Справка Управления по охране, контролю и регулирования использования охотничьих ресурсов УР о численности, видовом составе и плотности охотничьих ресурсов;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Справка РСББЖ о сибиреязвенных захоронениях;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Справка ФГБУ "Удмуртский ЦГМС" о фоновой концентрации загрязняющих веществ в воздухе;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Справка ЦГиЭ о плотности потока гамма-излучений;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Справка ЦГиЭ об уровне шума;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Справка ФГБУ "Удмуртский ЦГМС" о средних многолетних метеорологических данных по ближайшей и представительной метеостанции;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Справка ФГБУ "Удмуртский ЦГМС" о гидрологических данных по ближайшим представительным водопостам;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Рыбохозяйственные характеристики всех водных объектов, затрагиваемых при проектировании, строительстве и эксплуатации объекта (при необходимости);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Справка о наличии (отсутствии) памятников культурного наследия Министерства культуры, печати и информации УР;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Решение органа исполнительной власти о предварительном согласовании места расположения объекта;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При наличии по трассе газопровода земель сельскохозяйственного назначения – справки о средней урожайности сельскохозяйственных культур территориального органа Федеральной службы государственной статистики по Удмуртской республике, справки о стоимости сельхозпродукции Администрации района, расчеты убытков и упущенной выгоды землепользователей, составляемые на основании этих справок, согласованные с Заказчиком,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Проект планировки застраиваемой территории (линейного объекта), а так же проект межевания территории под линейный объект;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Прочие исходные данные.</w:t>
            </w:r>
          </w:p>
        </w:tc>
      </w:tr>
      <w:tr w:rsidR="00CE03CA" w:rsidRPr="00C62D66" w:rsidTr="00EE2793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lastRenderedPageBreak/>
              <w:t>4.13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Требования к срокам выполнения работ</w:t>
            </w: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Выполняются в соответствии с графиком производства работ, являющимся обязательством Подрядчика по условиям договора на проведение проектно-изыскательских работ.</w:t>
            </w:r>
          </w:p>
        </w:tc>
      </w:tr>
      <w:tr w:rsidR="00CE03CA" w:rsidRPr="00C62D66" w:rsidTr="00EE2793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4.14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Требования к согласованию и экспертизе рабочих проектов</w:t>
            </w: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Подрядчик проводит согласование и экспертизу проектной документации. Экспертиза проектной документации и результатов инженерных изысканий к данной проектной документации проводится в соответствии со статьей 49 Градостроительного кодекса, (в форме государственной или негосударственной в объеме государственной), и безвозмездно устраняет все замечания экспертов. Затраты на экспертизу и согласование проекта несет Подрядчик.</w:t>
            </w:r>
          </w:p>
        </w:tc>
      </w:tr>
      <w:tr w:rsidR="00CE03CA" w:rsidRPr="00C62D66" w:rsidTr="00EE2793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4.15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Состав работ</w:t>
            </w: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keepNext/>
              <w:pageBreakBefore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Работа выполняется в виде отдельных документов и отчетов, предусмотренных графиком производства работ, а именно: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453"/>
                <w:tab w:val="left" w:pos="743"/>
                <w:tab w:val="left" w:pos="884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Выполнить проектирование мероприятий обеспечивающих подключение газопровода;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 xml:space="preserve">- Разработка проектной документации по каждому объекту строительства, в т.ч.: выполнение инженерно-геодезических, инженерно-геологических и, при необходимости, специальных, </w:t>
            </w:r>
            <w:r w:rsidRPr="00C62D66">
              <w:rPr>
                <w:rFonts w:ascii="Times New Roman" w:hAnsi="Times New Roman" w:cs="Times New Roman"/>
              </w:rPr>
              <w:lastRenderedPageBreak/>
              <w:t>с учетом специфики соответствующих территорий, инженерных изысканий, включая получение необходимых исходных данных для их выполнения: сведения о топографических, инженерно-геологических, гидрогеологических, метеорологических и климатических, в т.ч. особых, условиях земельного участка, сведения для разработки мероприятий по охране окружающей среды;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Отчет об инженерно-геодезических изысканиях выполняется в местной системе координат и Балтийской системе высот;</w:t>
            </w:r>
          </w:p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Материалы и результаты инженерных изысканий выполняются в соответствии с требованиями настоящего технического задания, требованиями «Положения о выполнении инженерных изысканий…», утвержденными Постановлением Правительства РФ от 19.01.2006 г. № 20, СНиП 11-02-96, СП 11-102</w:t>
            </w:r>
            <w:r w:rsidRPr="00C62D66">
              <w:rPr>
                <w:rFonts w:ascii="Times New Roman" w:hAnsi="Times New Roman" w:cs="Times New Roman"/>
              </w:rPr>
              <w:softHyphen/>
              <w:t>-97, СП 11-103-97, СП 11-104-97, СП 11-105-97, СНиП 22-01-95, СНиП 23-01-99*, СП 22.13330.2011*, ГОСТ 9.602-2005, и др. нормативных документов;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В составе инженерно-геодезических изысканий выполнить: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топографическую съемку трассы газопровода, трасс подводящих линий электроснабжения от ближайших опор местных распределительных сетей ВЛ-0,4 кВ (при их отсутствии от ВЛ 10 кВ) масштаб 1:1000, высо</w:t>
            </w:r>
            <w:r w:rsidRPr="00C62D66">
              <w:rPr>
                <w:rFonts w:ascii="Times New Roman" w:hAnsi="Times New Roman" w:cs="Times New Roman"/>
              </w:rPr>
              <w:softHyphen/>
              <w:t>та сечения рельефа 0,5 м, ширина полосы - не менее 50 м;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топографическую съемку трассы газопровода на участках застроен</w:t>
            </w:r>
            <w:r w:rsidRPr="00C62D66">
              <w:rPr>
                <w:rFonts w:ascii="Times New Roman" w:hAnsi="Times New Roman" w:cs="Times New Roman"/>
              </w:rPr>
              <w:softHyphen/>
              <w:t>ной территории, переходов через автомобильные и железные дороги, коридоры коммуникаций, овраги, балки, водотоки, масштаб 1:500, вы</w:t>
            </w:r>
            <w:r w:rsidRPr="00C62D66">
              <w:rPr>
                <w:rFonts w:ascii="Times New Roman" w:hAnsi="Times New Roman" w:cs="Times New Roman"/>
              </w:rPr>
              <w:softHyphen/>
              <w:t>сота сечения рельефа 0,5 м, ширина полосы - не менее 50 м, протя</w:t>
            </w:r>
            <w:r w:rsidRPr="00C62D66">
              <w:rPr>
                <w:rFonts w:ascii="Times New Roman" w:hAnsi="Times New Roman" w:cs="Times New Roman"/>
              </w:rPr>
              <w:softHyphen/>
              <w:t>женность участков - не менее чем 100 м по обе стороны от пересече</w:t>
            </w:r>
            <w:r w:rsidRPr="00C62D66">
              <w:rPr>
                <w:rFonts w:ascii="Times New Roman" w:hAnsi="Times New Roman" w:cs="Times New Roman"/>
              </w:rPr>
              <w:softHyphen/>
              <w:t>ния;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выполнить поиск и съемку подземных и надземных коммуникаций в границах топографической съемки, определить их принадлежность, назначение и технические характеристики;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согласовать точность нанесения подземных коммуникаций, в грани</w:t>
            </w:r>
            <w:r w:rsidRPr="00C62D66">
              <w:rPr>
                <w:rFonts w:ascii="Times New Roman" w:hAnsi="Times New Roman" w:cs="Times New Roman"/>
              </w:rPr>
              <w:softHyphen/>
              <w:t>цах топографической съемки, с эксплуатирующими организациями;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на участках пересечения трассой железных и автомобильных дорог с твердым покрытием указать их наименование и дорожный километ</w:t>
            </w:r>
            <w:r w:rsidRPr="00C62D66">
              <w:rPr>
                <w:rFonts w:ascii="Times New Roman" w:hAnsi="Times New Roman" w:cs="Times New Roman"/>
              </w:rPr>
              <w:softHyphen/>
              <w:t>раж (пикетаж) пересечения, указать материал покрытия дороги и ее категорию. На планах трасс электроснабжения указать тип и номера опор, привести характеристики существующих ВЛ;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указать глубины пересекаемых водных преград с построением изобатов в створе перехода (при необходимости).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В составе инженерно-геологических изысканий определить: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геологическое строение по трассе газопровода, на участках пересечения с естественными и искусственными преградами в пределах изучаемой глубины;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 xml:space="preserve">- характеристики физико-механических свойств грунтов по трассе газопровода, на участках переходов через естественные и искусственные препятствия; 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317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участки распространения специфических грунтов (просадочные, набухающие, техногенные и т.п. грунты);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агрессивность грунтов и грунтовых вод к стальным конструкциям (на участках прокладки стального газопровода, стальных футляров);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 xml:space="preserve">- глубину промерзания грунтов; 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lastRenderedPageBreak/>
              <w:t>- уровни грунтовых вод на период изысканий, дать прогноз сезонных колебаний уровней;</w:t>
            </w:r>
          </w:p>
          <w:p w:rsidR="00CE03CA" w:rsidRPr="00C62D66" w:rsidRDefault="00CE03CA" w:rsidP="00EE2793">
            <w:pPr>
              <w:keepNext/>
              <w:pageBreakBefore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фильтрационные характеристики грунтов на участках переходов через естественные и искусственные препятствия;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удельные электрические сопротивления (УЭС) грунтов на участках трассы стального газопровода;</w:t>
            </w:r>
          </w:p>
          <w:p w:rsidR="00CE03CA" w:rsidRPr="00C62D66" w:rsidRDefault="00CE03CA" w:rsidP="00EE2793">
            <w:pPr>
              <w:keepNext/>
              <w:pageBreakBefore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наличие, интенсивность и источники блуждающих токов на участках трассы стального газопровода.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Проектная документация по составу должна соответствовать требованиям постановления Правительства РФ от 16 февраля 2008 г. №87 «О составе разделов проектной документации и требованиях к их содержанию», включая при необходимости разделы «Иная документация, в случаях, предусмотренных федеральными законами» - проект освоения лесов, таксация зеленых насаждений, рекультивация земель, мероприятия по противодействию терроризму и др.;</w:t>
            </w:r>
          </w:p>
          <w:p w:rsidR="00CE03CA" w:rsidRPr="00C62D66" w:rsidRDefault="00CE03CA" w:rsidP="00EE2793">
            <w:pPr>
              <w:keepNext/>
              <w:pageBreakBefore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Проектная документация должна включать документы в текстовом формате, рабочие чертежи, спецификации оборудования материалов, изделий, необходимые для реализации в процессе строительства архитектурных, технических и технологических решений проекта;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440"/>
                <w:tab w:val="left" w:pos="601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Проектная документация состоит из следующих разделов: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601"/>
                <w:tab w:val="left" w:pos="723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Раздел 1 «Пояснительная записка»;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440"/>
                <w:tab w:val="left" w:pos="601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Раздел 1.1 «Текстовая часть»;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601"/>
                <w:tab w:val="left" w:pos="884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Раздел 1.2.1 «Отчет об инженерно-геодезических изысканиях»;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601"/>
                <w:tab w:val="left" w:pos="884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Раздел 1.2.2 «Отчет об инженерно-геологических изысканиях»;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440"/>
                <w:tab w:val="left" w:pos="601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Раздел 1.2.3 «Исходные данные и условия для подготовки проектной документации»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440"/>
                <w:tab w:val="left" w:pos="601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 xml:space="preserve">- Раздел 2 «Проект полосы отвода», включая ведомость координат поворотных и промежуточных точек оси трассы газопровода в местной системе координат; 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440"/>
                <w:tab w:val="left" w:pos="601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Раздел 3 «Технологические и конструктивные решения линейного объекта. Искусственные сооружения»;</w:t>
            </w:r>
          </w:p>
          <w:p w:rsidR="00CE03CA" w:rsidRPr="00C62D66" w:rsidRDefault="00CE03CA" w:rsidP="00EE2793">
            <w:pPr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Раздел 4 Здания, строения и сооружения, входящие в инфраструктуру;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601"/>
                <w:tab w:val="left" w:pos="723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Раздел 5 «Проект организации строительства»;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 xml:space="preserve">- Раздел 6 «Мероприятия по охране окружающей среды»; 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Раздел 7 «Мероприятия по обеспечению пожарной безопасности»;</w:t>
            </w:r>
          </w:p>
          <w:p w:rsidR="00CE03CA" w:rsidRPr="00C62D66" w:rsidRDefault="00CE03CA" w:rsidP="00EE2793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Раздел 8 «Смета на строительство»;</w:t>
            </w:r>
          </w:p>
          <w:p w:rsidR="00CE03CA" w:rsidRPr="00C62D66" w:rsidRDefault="00CE03CA" w:rsidP="00EE2793">
            <w:pPr>
              <w:pageBreakBefore/>
              <w:widowControl w:val="0"/>
              <w:tabs>
                <w:tab w:val="left" w:pos="440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Раздел 9 «Иная документация в случаях, предусмотренных федеральными законами»:</w:t>
            </w:r>
          </w:p>
          <w:p w:rsidR="00CE03CA" w:rsidRPr="00C62D66" w:rsidRDefault="00CE03CA" w:rsidP="00EE2793">
            <w:pPr>
              <w:pageBreakBefore/>
              <w:widowControl w:val="0"/>
              <w:tabs>
                <w:tab w:val="left" w:pos="601"/>
                <w:tab w:val="left" w:pos="723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Раздел 9.1 «Перечень мероприятий по гражданской</w:t>
            </w:r>
          </w:p>
          <w:p w:rsidR="00CE03CA" w:rsidRPr="00C62D66" w:rsidRDefault="00CE03CA" w:rsidP="00EE2793">
            <w:pPr>
              <w:widowControl w:val="0"/>
              <w:tabs>
                <w:tab w:val="left" w:pos="884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обороне, мероприятий по предупреждению чрезвычайных ситуаций природного и техногенного характера, мероприятий по противодействию терроризму»;</w:t>
            </w:r>
          </w:p>
          <w:p w:rsidR="00CE03CA" w:rsidRPr="00C62D66" w:rsidRDefault="00CE03CA" w:rsidP="00EE2793">
            <w:pPr>
              <w:pageBreakBefore/>
              <w:widowControl w:val="0"/>
              <w:tabs>
                <w:tab w:val="left" w:pos="440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Раздел 9.2 «Рекультивация земель»;</w:t>
            </w:r>
          </w:p>
          <w:p w:rsidR="00CE03CA" w:rsidRPr="00C62D66" w:rsidRDefault="00CE03CA" w:rsidP="00EE2793">
            <w:pPr>
              <w:pageBreakBefore/>
              <w:widowControl w:val="0"/>
              <w:tabs>
                <w:tab w:val="left" w:pos="884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Раздел 9.3 «Сборник спецификаций»;</w:t>
            </w:r>
          </w:p>
          <w:p w:rsidR="00CE03CA" w:rsidRPr="00C62D66" w:rsidRDefault="00CE03CA" w:rsidP="00EE2793">
            <w:pPr>
              <w:pageBreakBefore/>
              <w:widowControl w:val="0"/>
              <w:tabs>
                <w:tab w:val="left" w:pos="884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Раздел 9.4 «Расчетная часть».</w:t>
            </w:r>
          </w:p>
          <w:p w:rsidR="00CE03CA" w:rsidRPr="00C62D66" w:rsidRDefault="00CE03CA" w:rsidP="00EE2793">
            <w:pPr>
              <w:pageBreakBefore/>
              <w:widowControl w:val="0"/>
              <w:tabs>
                <w:tab w:val="left" w:pos="440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Рабочая документация должна включать документы в текстовой форме, рабочие чертежи, спецификации оборудования, изделий и материалов, необходимые для реализации в процессе строительства архитектурных, технических и технологических решений проекта и состоять из следующих комплектов:</w:t>
            </w:r>
          </w:p>
          <w:p w:rsidR="00CE03CA" w:rsidRPr="00C62D66" w:rsidRDefault="00CE03CA" w:rsidP="00EE2793">
            <w:pPr>
              <w:widowControl w:val="0"/>
              <w:tabs>
                <w:tab w:val="left" w:pos="440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Генеральный план (ГП);</w:t>
            </w:r>
          </w:p>
          <w:p w:rsidR="00CE03CA" w:rsidRPr="00C62D66" w:rsidRDefault="00CE03CA" w:rsidP="00EE2793">
            <w:pPr>
              <w:widowControl w:val="0"/>
              <w:tabs>
                <w:tab w:val="left" w:pos="440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lastRenderedPageBreak/>
              <w:t>- Архитектурно-строительные решения (АС);</w:t>
            </w:r>
          </w:p>
          <w:p w:rsidR="00CE03CA" w:rsidRPr="00C62D66" w:rsidRDefault="00CE03CA" w:rsidP="00EE2793">
            <w:pPr>
              <w:pageBreakBefore/>
              <w:widowControl w:val="0"/>
              <w:tabs>
                <w:tab w:val="left" w:pos="440"/>
              </w:tabs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Наружные газопроводы (ГСН).</w:t>
            </w:r>
          </w:p>
          <w:p w:rsidR="00CE03CA" w:rsidRPr="00C62D66" w:rsidRDefault="00CE03CA" w:rsidP="00EE2793">
            <w:pPr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Состав проектной и рабочей документации согласовать с Заказчиком.</w:t>
            </w:r>
          </w:p>
        </w:tc>
      </w:tr>
      <w:tr w:rsidR="00CE03CA" w:rsidRPr="00C62D66" w:rsidTr="00EE2793">
        <w:trPr>
          <w:trHeight w:val="211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lastRenderedPageBreak/>
              <w:t>4.16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Порядок сдачи работы</w:t>
            </w:r>
          </w:p>
        </w:tc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CA" w:rsidRPr="00C62D66" w:rsidRDefault="00CE03CA" w:rsidP="00EE2793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Подрядчик предоставляет Заказчику материалы разработки на бумажных и электронных носителях:</w:t>
            </w:r>
          </w:p>
          <w:p w:rsidR="00CE03CA" w:rsidRPr="00C62D66" w:rsidRDefault="00CE03CA" w:rsidP="00EE2793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 xml:space="preserve">- Отчеты по инженерным изысканиям (3 экз. на бумажном носителе и 1 экз. на электронном, формат </w:t>
            </w:r>
            <w:r w:rsidRPr="00C62D66">
              <w:rPr>
                <w:rFonts w:ascii="Times New Roman" w:hAnsi="Times New Roman" w:cs="Times New Roman"/>
                <w:lang w:val="en-US"/>
              </w:rPr>
              <w:t>DWG</w:t>
            </w:r>
            <w:r w:rsidRPr="00C62D66">
              <w:rPr>
                <w:rFonts w:ascii="Times New Roman" w:hAnsi="Times New Roman" w:cs="Times New Roman"/>
              </w:rPr>
              <w:t xml:space="preserve">, </w:t>
            </w:r>
            <w:r w:rsidRPr="00C62D66">
              <w:rPr>
                <w:rFonts w:ascii="Times New Roman" w:hAnsi="Times New Roman" w:cs="Times New Roman"/>
                <w:lang w:val="en-US"/>
              </w:rPr>
              <w:t>PDF</w:t>
            </w:r>
            <w:r w:rsidRPr="00C62D66">
              <w:rPr>
                <w:rFonts w:ascii="Times New Roman" w:hAnsi="Times New Roman" w:cs="Times New Roman"/>
              </w:rPr>
              <w:t xml:space="preserve">, </w:t>
            </w:r>
            <w:r w:rsidRPr="00C62D66">
              <w:rPr>
                <w:rFonts w:ascii="Times New Roman" w:hAnsi="Times New Roman" w:cs="Times New Roman"/>
                <w:lang w:val="en-US"/>
              </w:rPr>
              <w:t>DOC</w:t>
            </w:r>
            <w:r w:rsidRPr="00C62D66">
              <w:rPr>
                <w:rFonts w:ascii="Times New Roman" w:hAnsi="Times New Roman" w:cs="Times New Roman"/>
              </w:rPr>
              <w:t>)</w:t>
            </w:r>
          </w:p>
          <w:p w:rsidR="00CE03CA" w:rsidRPr="00C62D66" w:rsidRDefault="00CE03CA" w:rsidP="00EE2793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 xml:space="preserve">- Проектная документация (3 экз. на бумажном носителе и по 1 экз. на электронном, формат </w:t>
            </w:r>
            <w:r w:rsidRPr="00C62D66">
              <w:rPr>
                <w:rFonts w:ascii="Times New Roman" w:hAnsi="Times New Roman" w:cs="Times New Roman"/>
                <w:lang w:val="en-US"/>
              </w:rPr>
              <w:t>DWG</w:t>
            </w:r>
            <w:r w:rsidRPr="00C62D66">
              <w:rPr>
                <w:rFonts w:ascii="Times New Roman" w:hAnsi="Times New Roman" w:cs="Times New Roman"/>
              </w:rPr>
              <w:t xml:space="preserve">, </w:t>
            </w:r>
            <w:r w:rsidRPr="00C62D66">
              <w:rPr>
                <w:rFonts w:ascii="Times New Roman" w:hAnsi="Times New Roman" w:cs="Times New Roman"/>
                <w:lang w:val="en-US"/>
              </w:rPr>
              <w:t>PDF</w:t>
            </w:r>
            <w:r w:rsidRPr="00C62D66">
              <w:rPr>
                <w:rFonts w:ascii="Times New Roman" w:hAnsi="Times New Roman" w:cs="Times New Roman"/>
              </w:rPr>
              <w:t xml:space="preserve">, </w:t>
            </w:r>
            <w:r w:rsidRPr="00C62D66">
              <w:rPr>
                <w:rFonts w:ascii="Times New Roman" w:hAnsi="Times New Roman" w:cs="Times New Roman"/>
                <w:lang w:val="en-US"/>
              </w:rPr>
              <w:t>DOC</w:t>
            </w:r>
            <w:r w:rsidRPr="00C62D66">
              <w:rPr>
                <w:rFonts w:ascii="Times New Roman" w:hAnsi="Times New Roman" w:cs="Times New Roman"/>
              </w:rPr>
              <w:t>)</w:t>
            </w:r>
          </w:p>
          <w:p w:rsidR="00CE03CA" w:rsidRPr="00C62D66" w:rsidRDefault="00CE03CA" w:rsidP="00EE2793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 xml:space="preserve">- Рабочая документация (4 экз. на бумажном носителе и по 1 экз. на электронном, формат </w:t>
            </w:r>
            <w:r w:rsidRPr="00C62D66">
              <w:rPr>
                <w:rFonts w:ascii="Times New Roman" w:hAnsi="Times New Roman" w:cs="Times New Roman"/>
                <w:lang w:val="en-US"/>
              </w:rPr>
              <w:t>DWG</w:t>
            </w:r>
            <w:r w:rsidRPr="00C62D66">
              <w:rPr>
                <w:rFonts w:ascii="Times New Roman" w:hAnsi="Times New Roman" w:cs="Times New Roman"/>
              </w:rPr>
              <w:t xml:space="preserve">, </w:t>
            </w:r>
            <w:r w:rsidRPr="00C62D66">
              <w:rPr>
                <w:rFonts w:ascii="Times New Roman" w:hAnsi="Times New Roman" w:cs="Times New Roman"/>
                <w:lang w:val="en-US"/>
              </w:rPr>
              <w:t>PDF</w:t>
            </w:r>
            <w:r w:rsidRPr="00C62D66">
              <w:rPr>
                <w:rFonts w:ascii="Times New Roman" w:hAnsi="Times New Roman" w:cs="Times New Roman"/>
              </w:rPr>
              <w:t xml:space="preserve">, </w:t>
            </w:r>
            <w:r w:rsidRPr="00C62D66">
              <w:rPr>
                <w:rFonts w:ascii="Times New Roman" w:hAnsi="Times New Roman" w:cs="Times New Roman"/>
                <w:lang w:val="en-US"/>
              </w:rPr>
              <w:t>DOC</w:t>
            </w:r>
            <w:r w:rsidRPr="00C62D66">
              <w:rPr>
                <w:rFonts w:ascii="Times New Roman" w:hAnsi="Times New Roman" w:cs="Times New Roman"/>
              </w:rPr>
              <w:t>)</w:t>
            </w:r>
          </w:p>
          <w:p w:rsidR="00CE03CA" w:rsidRPr="00C62D66" w:rsidRDefault="00CE03CA" w:rsidP="00EE2793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</w:rPr>
            </w:pPr>
            <w:r w:rsidRPr="00C62D66">
              <w:rPr>
                <w:rFonts w:ascii="Times New Roman" w:hAnsi="Times New Roman" w:cs="Times New Roman"/>
              </w:rPr>
              <w:t>- Положительное заключение экспертизы (2 экз. на бумажном носителе)</w:t>
            </w:r>
          </w:p>
        </w:tc>
      </w:tr>
    </w:tbl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103"/>
        <w:gridCol w:w="5245"/>
      </w:tblGrid>
      <w:tr w:rsidR="00060A66" w:rsidRPr="00B963F7" w:rsidTr="008A0388">
        <w:trPr>
          <w:trHeight w:val="77"/>
        </w:trPr>
        <w:tc>
          <w:tcPr>
            <w:tcW w:w="5103" w:type="dxa"/>
            <w:shd w:val="clear" w:color="auto" w:fill="auto"/>
          </w:tcPr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ООО 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«</w:t>
            </w:r>
            <w:r w:rsidR="007F321E">
              <w:rPr>
                <w:rFonts w:ascii="Times New Roman" w:eastAsia="Arial Unicode MS" w:hAnsi="Times New Roman" w:cs="Times New Roman"/>
                <w:color w:val="000000"/>
              </w:rPr>
              <w:t>Удмурт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газпроект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»</w:t>
            </w:r>
          </w:p>
          <w:p w:rsidR="00060A66" w:rsidRPr="00B963F7" w:rsidRDefault="007F321E" w:rsidP="008A0388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Генеральный д</w:t>
            </w:r>
            <w:r w:rsidR="00060A66">
              <w:rPr>
                <w:rFonts w:ascii="Times New Roman" w:hAnsi="Times New Roman" w:cs="Times New Roman"/>
                <w:iCs/>
              </w:rPr>
              <w:t xml:space="preserve">иректор </w:t>
            </w:r>
          </w:p>
          <w:p w:rsidR="00060A66" w:rsidRPr="00B963F7" w:rsidRDefault="00060A66" w:rsidP="008A0388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         </w:t>
            </w:r>
          </w:p>
          <w:p w:rsidR="00060A66" w:rsidRPr="00B963F7" w:rsidRDefault="00060A66" w:rsidP="008A0388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060A66" w:rsidRPr="00B963F7" w:rsidRDefault="00060A66" w:rsidP="008A0388">
            <w:pPr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__________________ /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 w:rsidR="007F321E">
              <w:rPr>
                <w:rFonts w:ascii="Times New Roman" w:eastAsia="Arial Unicode MS" w:hAnsi="Times New Roman" w:cs="Times New Roman"/>
                <w:color w:val="000000"/>
              </w:rPr>
              <w:t xml:space="preserve">К.С. </w:t>
            </w:r>
            <w:r w:rsidR="007F321E">
              <w:rPr>
                <w:rFonts w:ascii="Times New Roman" w:hAnsi="Times New Roman" w:cs="Times New Roman"/>
              </w:rPr>
              <w:t>Вагайцев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/</w:t>
            </w:r>
          </w:p>
          <w:p w:rsidR="00060A66" w:rsidRPr="00B963F7" w:rsidRDefault="00060A66" w:rsidP="008A0388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60A66" w:rsidRPr="00B963F7" w:rsidRDefault="00060A66" w:rsidP="008A038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м.п.</w:t>
            </w:r>
          </w:p>
        </w:tc>
        <w:tc>
          <w:tcPr>
            <w:tcW w:w="5245" w:type="dxa"/>
            <w:shd w:val="clear" w:color="auto" w:fill="auto"/>
          </w:tcPr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Заказчик:</w:t>
            </w: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АО «Газпром газораспределение Ижевск»</w:t>
            </w: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7B3285" w:rsidRDefault="007B3285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7B3285" w:rsidRDefault="007B3285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AF3C1D" w:rsidRDefault="00AF3C1D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AF3C1D" w:rsidRDefault="00AF3C1D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AF3C1D" w:rsidRDefault="00AF3C1D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AF3C1D" w:rsidRDefault="00AF3C1D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AF3C1D" w:rsidRDefault="00AF3C1D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B963F7" w:rsidRDefault="00B963F7" w:rsidP="00B963F7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№ ________</w:t>
      </w:r>
      <w:r w:rsidR="00AA7E4E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_____от «____»______________201</w:t>
      </w:r>
      <w:r w:rsidR="007F321E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г.</w:t>
      </w:r>
    </w:p>
    <w:p w:rsidR="00B963F7" w:rsidRDefault="00B963F7" w:rsidP="00B963F7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B963F7" w:rsidRDefault="00F84EBE" w:rsidP="00F84EBE">
      <w:pPr>
        <w:spacing w:after="0"/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С</w:t>
      </w:r>
      <w:r w:rsidRPr="007B3285">
        <w:rPr>
          <w:rFonts w:ascii="Times New Roman" w:eastAsia="Times New Roman" w:hAnsi="Times New Roman" w:cs="Times New Roman"/>
          <w:b/>
          <w:bCs/>
          <w:color w:val="000000"/>
        </w:rPr>
        <w:t>ВОДНАЯ  СМЕТА</w:t>
      </w:r>
    </w:p>
    <w:tbl>
      <w:tblPr>
        <w:tblW w:w="9465" w:type="dxa"/>
        <w:tblInd w:w="95" w:type="dxa"/>
        <w:tblLook w:val="04A0" w:firstRow="1" w:lastRow="0" w:firstColumn="1" w:lastColumn="0" w:noHBand="0" w:noVBand="1"/>
      </w:tblPr>
      <w:tblGrid>
        <w:gridCol w:w="474"/>
        <w:gridCol w:w="2260"/>
        <w:gridCol w:w="2511"/>
        <w:gridCol w:w="2513"/>
        <w:gridCol w:w="1707"/>
      </w:tblGrid>
      <w:tr w:rsidR="00F84EBE" w:rsidRPr="00F84EBE" w:rsidTr="00F51109">
        <w:trPr>
          <w:trHeight w:val="300"/>
        </w:trPr>
        <w:tc>
          <w:tcPr>
            <w:tcW w:w="94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EBE" w:rsidRPr="00F84EBE" w:rsidRDefault="00F84EBE" w:rsidP="00B55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84EBE">
              <w:rPr>
                <w:rFonts w:ascii="Times New Roman" w:eastAsia="Times New Roman" w:hAnsi="Times New Roman" w:cs="Times New Roman"/>
                <w:color w:val="000000"/>
              </w:rPr>
              <w:t xml:space="preserve">на проектно-изыскательские работы </w:t>
            </w:r>
            <w:r w:rsidR="00B559A8">
              <w:rPr>
                <w:rFonts w:ascii="Times New Roman" w:eastAsia="Times New Roman" w:hAnsi="Times New Roman" w:cs="Times New Roman"/>
                <w:color w:val="000000"/>
              </w:rPr>
              <w:t>для строительства</w:t>
            </w:r>
            <w:r w:rsidRPr="00F84EBE">
              <w:rPr>
                <w:rFonts w:ascii="Times New Roman" w:eastAsia="Times New Roman" w:hAnsi="Times New Roman" w:cs="Times New Roman"/>
                <w:color w:val="000000"/>
              </w:rPr>
              <w:t xml:space="preserve"> объект</w:t>
            </w:r>
            <w:r w:rsidR="00B559A8"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Pr="00F84EBE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F84EBE" w:rsidRPr="00F84EBE" w:rsidTr="00F51109">
        <w:trPr>
          <w:trHeight w:val="300"/>
        </w:trPr>
        <w:tc>
          <w:tcPr>
            <w:tcW w:w="9465" w:type="dxa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84EBE" w:rsidRPr="00F84EBE" w:rsidRDefault="00F84EBE" w:rsidP="00F84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"Газораспределительные сети д. Поршур, д. Селянур Граховского района Удмуртской Республики"</w:t>
            </w:r>
          </w:p>
        </w:tc>
      </w:tr>
      <w:tr w:rsidR="00F84EBE" w:rsidRPr="00F84EBE" w:rsidTr="00F51109">
        <w:trPr>
          <w:trHeight w:val="315"/>
        </w:trPr>
        <w:tc>
          <w:tcPr>
            <w:tcW w:w="9465" w:type="dxa"/>
            <w:gridSpan w:val="5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84EBE" w:rsidRPr="00F84EBE" w:rsidTr="00F51109">
        <w:trPr>
          <w:trHeight w:val="975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F84EBE" w:rsidRPr="00F84EBE" w:rsidRDefault="00F84EBE" w:rsidP="00F84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84E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EECE1"/>
            <w:vAlign w:val="center"/>
            <w:hideMark/>
          </w:tcPr>
          <w:p w:rsidR="00F84EBE" w:rsidRPr="00F84EBE" w:rsidRDefault="00F84EBE" w:rsidP="00F84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84E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Характеристика предприятия, здания, сооружения или вида работ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EEECE1"/>
            <w:vAlign w:val="center"/>
            <w:hideMark/>
          </w:tcPr>
          <w:p w:rsidR="00F84EBE" w:rsidRPr="00F84EBE" w:rsidRDefault="00F84EBE" w:rsidP="00F84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84E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Номера частей, глав, таблиц и пунктов указаний к разделу или главе сборника цен на проектные работы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EEECE1"/>
            <w:vAlign w:val="center"/>
            <w:hideMark/>
          </w:tcPr>
          <w:p w:rsidR="00F84EBE" w:rsidRPr="00F84EBE" w:rsidRDefault="00F84EBE" w:rsidP="00F84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84E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Расчет стоимости С=(А+В*Х)*Кi</w:t>
            </w:r>
          </w:p>
        </w:tc>
        <w:tc>
          <w:tcPr>
            <w:tcW w:w="170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F84EBE" w:rsidRPr="00F84EBE" w:rsidRDefault="00F84EBE" w:rsidP="00F84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84EB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Стоимость, руб</w:t>
            </w:r>
          </w:p>
        </w:tc>
      </w:tr>
      <w:tr w:rsidR="00F84EBE" w:rsidRPr="00F84EBE" w:rsidTr="00F51109">
        <w:trPr>
          <w:trHeight w:val="480"/>
        </w:trPr>
        <w:tc>
          <w:tcPr>
            <w:tcW w:w="4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84EBE" w:rsidRPr="00F84EBE" w:rsidRDefault="00F84EBE" w:rsidP="00F84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8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F84EB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Выполнение инженерно-геологических изысканий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84E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4EBE" w:rsidRPr="00F84EBE" w:rsidRDefault="00903690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смета №4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F84EBE" w:rsidRPr="00F84EBE" w:rsidRDefault="00F84EBE" w:rsidP="00F84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4E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63 511,69</w:t>
            </w:r>
          </w:p>
        </w:tc>
      </w:tr>
      <w:tr w:rsidR="00F84EBE" w:rsidRPr="00F84EBE" w:rsidTr="00F51109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4EBE" w:rsidRPr="00F84EBE" w:rsidRDefault="00F84EBE" w:rsidP="00F84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8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F84EB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Выполнение инженерно-геодезических работ</w:t>
            </w: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84E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EBE" w:rsidRPr="00F84EBE" w:rsidRDefault="00903690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смета №3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84EBE" w:rsidRPr="00F84EBE" w:rsidRDefault="00F84EBE" w:rsidP="00F51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4E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58 437,5</w:t>
            </w:r>
            <w:r w:rsidR="00F511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84EBE" w:rsidRPr="00F84EBE" w:rsidTr="00F51109">
        <w:trPr>
          <w:trHeight w:val="480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4EBE" w:rsidRPr="00F84EBE" w:rsidRDefault="00F84EBE" w:rsidP="00F84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8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F84EB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Выполнение проектной документации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84E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84E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смета №1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84EBE" w:rsidRPr="00F84EBE" w:rsidRDefault="00F84EBE" w:rsidP="00F84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4E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46 129,41</w:t>
            </w:r>
          </w:p>
        </w:tc>
      </w:tr>
      <w:tr w:rsidR="00F84EBE" w:rsidRPr="00F84EBE" w:rsidTr="00F51109">
        <w:trPr>
          <w:trHeight w:val="480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84EBE" w:rsidRPr="00F84EBE" w:rsidRDefault="00F84EBE" w:rsidP="00F84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8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F84EB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Выполнение рабочей документации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84E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84E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смета №2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84EBE" w:rsidRPr="00F84EBE" w:rsidRDefault="00F84EBE" w:rsidP="00F84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4E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88 340,33</w:t>
            </w:r>
          </w:p>
        </w:tc>
      </w:tr>
      <w:tr w:rsidR="00F84EBE" w:rsidRPr="00F84EBE" w:rsidTr="00F51109">
        <w:trPr>
          <w:trHeight w:val="3360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F84EBE" w:rsidRPr="00F84EBE" w:rsidRDefault="00F84EBE" w:rsidP="00F84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8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F84EB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Экспертиза проектной документации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F84EB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Постановление Правительства РФ от 05.03.2007 N 145 (ред. от 15.03.2018) "О порядке организации и проведения государственной экспертизы проектной документации и результатов инженерных изысканий". Приложение к Положению - Таблица процентного соотношения, используемого при расчете размера платы за проведение гос. экспертизы п.1.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84EBE" w:rsidRPr="00F84EBE" w:rsidRDefault="00F84EBE" w:rsidP="00E24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84E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33,5%*(смета №1+</w:t>
            </w:r>
            <w:r w:rsidR="00E2449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смета №3</w:t>
            </w:r>
            <w:r w:rsidRPr="00F84E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+</w:t>
            </w:r>
            <w:r w:rsidR="00E2449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смета №4</w:t>
            </w:r>
            <w:r w:rsidRPr="00F84E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84EBE" w:rsidRPr="00F84EBE" w:rsidRDefault="00F84EBE" w:rsidP="00F84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4E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56 306,34</w:t>
            </w:r>
          </w:p>
        </w:tc>
      </w:tr>
      <w:tr w:rsidR="00F84EBE" w:rsidRPr="00F84EBE" w:rsidTr="00F51109">
        <w:trPr>
          <w:trHeight w:val="315"/>
        </w:trPr>
        <w:tc>
          <w:tcPr>
            <w:tcW w:w="27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EEECE1"/>
            <w:noWrap/>
            <w:vAlign w:val="center"/>
            <w:hideMark/>
          </w:tcPr>
          <w:p w:rsidR="00F84EBE" w:rsidRPr="00F84EBE" w:rsidRDefault="00F84EBE" w:rsidP="00F84E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по смете без НДС: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EECE1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84E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EEECE1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84EB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noWrap/>
            <w:hideMark/>
          </w:tcPr>
          <w:p w:rsidR="00F84EBE" w:rsidRPr="00F84EBE" w:rsidRDefault="00F84EBE" w:rsidP="00F51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312 725,3</w:t>
            </w:r>
            <w:r w:rsidR="00F511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F84EBE" w:rsidRPr="00F84EBE" w:rsidTr="00F51109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EBE" w:rsidRPr="00F84EBE" w:rsidRDefault="00F84EBE" w:rsidP="00F84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F84EBE" w:rsidRDefault="00F84EBE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5245"/>
      </w:tblGrid>
      <w:tr w:rsidR="00B963F7" w:rsidRPr="00B963F7" w:rsidTr="00903690">
        <w:trPr>
          <w:trHeight w:val="77"/>
        </w:trPr>
        <w:tc>
          <w:tcPr>
            <w:tcW w:w="5103" w:type="dxa"/>
            <w:shd w:val="clear" w:color="auto" w:fill="auto"/>
          </w:tcPr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ООО 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«</w:t>
            </w:r>
            <w:r w:rsidR="007F321E">
              <w:rPr>
                <w:rFonts w:ascii="Times New Roman" w:eastAsia="Arial Unicode MS" w:hAnsi="Times New Roman" w:cs="Times New Roman"/>
                <w:color w:val="000000"/>
              </w:rPr>
              <w:t>Удмурт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газпроект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»</w:t>
            </w:r>
          </w:p>
          <w:p w:rsidR="00B963F7" w:rsidRPr="00B963F7" w:rsidRDefault="007F321E" w:rsidP="00B963F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Генеральный д</w:t>
            </w:r>
            <w:r w:rsidR="00B963F7">
              <w:rPr>
                <w:rFonts w:ascii="Times New Roman" w:hAnsi="Times New Roman" w:cs="Times New Roman"/>
                <w:iCs/>
              </w:rPr>
              <w:t xml:space="preserve">иректор </w:t>
            </w:r>
          </w:p>
          <w:p w:rsidR="00B963F7" w:rsidRPr="00B963F7" w:rsidRDefault="00B963F7" w:rsidP="00B963F7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         </w:t>
            </w:r>
          </w:p>
          <w:p w:rsidR="00B963F7" w:rsidRPr="00B963F7" w:rsidRDefault="00B963F7" w:rsidP="00B963F7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B963F7" w:rsidRPr="00B963F7" w:rsidRDefault="00B963F7" w:rsidP="00B963F7">
            <w:pPr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__________________ /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 w:rsidR="007F321E">
              <w:rPr>
                <w:rFonts w:ascii="Times New Roman" w:eastAsia="Arial Unicode MS" w:hAnsi="Times New Roman" w:cs="Times New Roman"/>
                <w:color w:val="000000"/>
              </w:rPr>
              <w:t>К.С.</w:t>
            </w:r>
            <w:r w:rsidR="007F321E">
              <w:rPr>
                <w:rFonts w:ascii="Times New Roman" w:hAnsi="Times New Roman" w:cs="Times New Roman"/>
              </w:rPr>
              <w:t xml:space="preserve"> Вагайцев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/</w:t>
            </w:r>
          </w:p>
          <w:p w:rsidR="00B963F7" w:rsidRPr="00B963F7" w:rsidRDefault="00B963F7" w:rsidP="00B963F7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963F7" w:rsidRPr="00B963F7" w:rsidRDefault="00B963F7" w:rsidP="00B963F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м.п.</w:t>
            </w:r>
          </w:p>
        </w:tc>
        <w:tc>
          <w:tcPr>
            <w:tcW w:w="5245" w:type="dxa"/>
            <w:shd w:val="clear" w:color="auto" w:fill="auto"/>
          </w:tcPr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Заказчик:</w:t>
            </w: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АО «Газпром газораспределение Ижевск»</w:t>
            </w: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EE1BF4" w:rsidRDefault="00EE1BF4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tbl>
      <w:tblPr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0"/>
        <w:gridCol w:w="136"/>
        <w:gridCol w:w="440"/>
        <w:gridCol w:w="2340"/>
        <w:gridCol w:w="164"/>
        <w:gridCol w:w="2353"/>
        <w:gridCol w:w="649"/>
        <w:gridCol w:w="2614"/>
        <w:gridCol w:w="119"/>
        <w:gridCol w:w="1081"/>
        <w:gridCol w:w="176"/>
      </w:tblGrid>
      <w:tr w:rsidR="00C6393F" w:rsidRPr="00C6393F" w:rsidTr="004B2EB1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3F" w:rsidRPr="00C6393F" w:rsidRDefault="00C6393F" w:rsidP="004B2EB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3F" w:rsidRPr="00C6393F" w:rsidRDefault="00C6393F" w:rsidP="00C639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3F" w:rsidRPr="00C6393F" w:rsidRDefault="00C6393F" w:rsidP="00C639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3F" w:rsidRPr="00C6393F" w:rsidRDefault="00C6393F" w:rsidP="00C639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3F" w:rsidRPr="00C6393F" w:rsidRDefault="00C6393F" w:rsidP="00C639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300"/>
        </w:trPr>
        <w:tc>
          <w:tcPr>
            <w:tcW w:w="97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СМЕТА №1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300"/>
        </w:trPr>
        <w:tc>
          <w:tcPr>
            <w:tcW w:w="97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B1" w:rsidRPr="004B2EB1" w:rsidRDefault="00B559A8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Выполнение проектной документации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для строительства объекта: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540"/>
        </w:trPr>
        <w:tc>
          <w:tcPr>
            <w:tcW w:w="97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"Газораспределительные сети д. Поршур, д. Селянур Граховского района Удмуртской Республики"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315"/>
        </w:trPr>
        <w:tc>
          <w:tcPr>
            <w:tcW w:w="97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97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№ 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характеристика предприятия, здания, сооружения или вида работ</w:t>
            </w:r>
          </w:p>
        </w:tc>
        <w:tc>
          <w:tcPr>
            <w:tcW w:w="25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номера частей, таблиц и пунктов указаний к разделу или главе сборника цен на проектные работы</w:t>
            </w:r>
          </w:p>
        </w:tc>
        <w:tc>
          <w:tcPr>
            <w:tcW w:w="326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расчет стоимости</w:t>
            </w: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стоимость, руб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1680"/>
        </w:trPr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Подземные газопроводы низкого давления, протяженностью 6000м</w:t>
            </w:r>
          </w:p>
        </w:tc>
        <w:tc>
          <w:tcPr>
            <w:tcW w:w="251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7 "Сети газоснабжения". Пункт 6. </w:t>
            </w: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(Приказ Министерства строительства и жилищно-коммунального хозяйства РФ от 27 февраля 2015 г. N 140/пр).</w:t>
            </w:r>
          </w:p>
        </w:tc>
        <w:tc>
          <w:tcPr>
            <w:tcW w:w="326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(114205+25486*6)*0,4*3,99*1,08*1*0,9*0,4*0,1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16 575,52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420"/>
        </w:trPr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А=114,205; В=25,486 - постоянные величины для основного показателя проектируемого объекта;</w:t>
            </w:r>
          </w:p>
        </w:tc>
        <w:tc>
          <w:tcPr>
            <w:tcW w:w="326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300"/>
        </w:trPr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Х=6 - основной показатель проектируемого объекта;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1095"/>
        </w:trPr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К1=0,4 - коэффициент разработки проектной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620);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630"/>
        </w:trPr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К2=3,99 - повышающий коэффициент, отражающий инфляционные процессы на 4 кв 2017 г (Письмо Минстроя РФ от 05.12.2017г. №45082-ХМ/09);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300"/>
        </w:trPr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К3=1,08 - районный коэффициент;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630"/>
        </w:trPr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К4=1 - коэффициент объема работ (ПЗ-10%, ГСН-70%, ПОС-10%, СМ-10%) Таблица 22 настоящего справочника;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420"/>
        </w:trPr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К5=0,9 - коэффициент на проектирование газопровода диаметром до 100мм (Глава 2.2; пункт 2.2.13);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705"/>
        </w:trPr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К6=0,4 - коэффициент на проектирование в местности, когда количество пересечений с другими коммуникациями не более одного (Глава 2.2; пункт 2.2.6).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750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sz w:val="14"/>
                <w:szCs w:val="14"/>
              </w:rPr>
              <w:t>К7=0,1 - понижающий коэффициент, учитывающий соотношение трудоемкости проектных работ для линейной части.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94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Охрана окружающей среды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Глава 1. Пункт 1.11.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10% от стоимости проектных работ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12 224,52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1140"/>
        </w:trPr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Инженерно-технические мероприятия гражданской обороны.  Мероприятия по предупреждению чрезвычайных ситуаций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СБЦ 2006 "Инженерно-технические мероприятия гражданской обороны. Мероприятия по предупреждению чрезвычайных ситуаций. Защитные сооружения гражданской обороны и другие специальные сооружения"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30500*0,89*1*1*1*0,8*3,99*0,69*0,2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17 329,37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420"/>
        </w:trPr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Сб итм 01=30500 - цена разработки раздела «ИТМ ГО ЧС» на момент определения цены на 01.01.2001г.;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420"/>
        </w:trPr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Кис=0,89 - коэффициент, учитывающий  количество источников возможных ЧС;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420"/>
        </w:trPr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Кго=1 - коэффициент, учитывающий  категорию объекта по ГО;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52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Ксл=1 - коэффициент сложности проектируемого объекта;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420"/>
        </w:trPr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Коб=1 - коэффициент, учитывающий  функциональное назначение  объекта;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840"/>
        </w:trPr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Кпф=0,8 - коэффициент, учитывающий однотипность решений по предупреждению ЧС для различных источников ЧС с одинаковыми поражающими факторами и подготовку ИДТ ИТМ ГО ЧС;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690"/>
        </w:trPr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К2=3,99 - повышающий коэффициент, отражающий инфляционные процессы на 4 кв 2017 г (Письмо Минстроя РФ от 05.12.2017г. №45082-ХМ/09);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375"/>
        </w:trPr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Кдог=0,69 - договорной понижающий коэффициент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765"/>
        </w:trPr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sz w:val="14"/>
                <w:szCs w:val="14"/>
              </w:rPr>
              <w:t>К7=0,2 - понижающий коэффициент, учитывающий соотношение трудоемкости проектных работ для линейной части.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300"/>
        </w:trPr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ИТОГО по смете без НДС: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46 129,41</w:t>
            </w:r>
          </w:p>
        </w:tc>
      </w:tr>
    </w:tbl>
    <w:p w:rsidR="00AD4E31" w:rsidRDefault="00AD4E31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AD4E31" w:rsidRDefault="00AD4E31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5245"/>
      </w:tblGrid>
      <w:tr w:rsidR="00AD4E31" w:rsidRPr="00B963F7" w:rsidTr="00903690">
        <w:trPr>
          <w:trHeight w:val="77"/>
        </w:trPr>
        <w:tc>
          <w:tcPr>
            <w:tcW w:w="5103" w:type="dxa"/>
            <w:shd w:val="clear" w:color="auto" w:fill="auto"/>
          </w:tcPr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ООО 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«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Удмуртгазпроект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»</w:t>
            </w:r>
          </w:p>
          <w:p w:rsidR="004B2EB1" w:rsidRPr="00B963F7" w:rsidRDefault="004B2EB1" w:rsidP="004B2EB1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Генеральный директор 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         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__________________ /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К.С.</w:t>
            </w:r>
            <w:r>
              <w:rPr>
                <w:rFonts w:ascii="Times New Roman" w:hAnsi="Times New Roman" w:cs="Times New Roman"/>
              </w:rPr>
              <w:t xml:space="preserve"> Вагайцев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/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D4E31" w:rsidRPr="00B963F7" w:rsidRDefault="004B2EB1" w:rsidP="004B2EB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м.п.</w:t>
            </w:r>
          </w:p>
        </w:tc>
        <w:tc>
          <w:tcPr>
            <w:tcW w:w="5245" w:type="dxa"/>
            <w:shd w:val="clear" w:color="auto" w:fill="auto"/>
          </w:tcPr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Заказчик:</w:t>
            </w: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АО «Газпром газораспределение Ижевск»</w:t>
            </w: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AD4E31" w:rsidRPr="00AD4E31" w:rsidRDefault="00AD4E31" w:rsidP="00AD4E31">
      <w:pPr>
        <w:rPr>
          <w:rFonts w:ascii="Times New Roman" w:hAnsi="Times New Roman" w:cs="Times New Roman"/>
        </w:rPr>
      </w:pPr>
    </w:p>
    <w:p w:rsidR="00AD4E31" w:rsidRDefault="00AD4E31" w:rsidP="00AD4E31">
      <w:pPr>
        <w:tabs>
          <w:tab w:val="left" w:pos="113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tbl>
      <w:tblPr>
        <w:tblW w:w="9901" w:type="dxa"/>
        <w:tblInd w:w="95" w:type="dxa"/>
        <w:tblLook w:val="04A0" w:firstRow="1" w:lastRow="0" w:firstColumn="1" w:lastColumn="0" w:noHBand="0" w:noVBand="1"/>
      </w:tblPr>
      <w:tblGrid>
        <w:gridCol w:w="439"/>
        <w:gridCol w:w="2321"/>
        <w:gridCol w:w="2299"/>
        <w:gridCol w:w="3650"/>
        <w:gridCol w:w="1192"/>
      </w:tblGrid>
      <w:tr w:rsidR="004B2EB1" w:rsidRPr="004B2EB1" w:rsidTr="00EE1BF4">
        <w:trPr>
          <w:trHeight w:val="300"/>
        </w:trPr>
        <w:tc>
          <w:tcPr>
            <w:tcW w:w="99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СМЕТА №2</w:t>
            </w:r>
          </w:p>
        </w:tc>
      </w:tr>
      <w:tr w:rsidR="004B2EB1" w:rsidRPr="004B2EB1" w:rsidTr="00EE1BF4">
        <w:trPr>
          <w:trHeight w:val="300"/>
        </w:trPr>
        <w:tc>
          <w:tcPr>
            <w:tcW w:w="99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B1" w:rsidRPr="004B2EB1" w:rsidRDefault="00B559A8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Выполнение рабочей документации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для строительства объекта:</w:t>
            </w:r>
          </w:p>
        </w:tc>
      </w:tr>
      <w:tr w:rsidR="004B2EB1" w:rsidRPr="004B2EB1" w:rsidTr="00EE1BF4">
        <w:trPr>
          <w:trHeight w:val="630"/>
        </w:trPr>
        <w:tc>
          <w:tcPr>
            <w:tcW w:w="99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"Газораспределительные сети д. Поршур, д. Селянур Граховского района Удмуртской Республики"</w:t>
            </w:r>
          </w:p>
        </w:tc>
      </w:tr>
      <w:tr w:rsidR="004B2EB1" w:rsidRPr="004B2EB1" w:rsidTr="00EE1BF4">
        <w:trPr>
          <w:trHeight w:val="315"/>
        </w:trPr>
        <w:tc>
          <w:tcPr>
            <w:tcW w:w="9901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 </w:t>
            </w:r>
          </w:p>
        </w:tc>
      </w:tr>
      <w:tr w:rsidR="004B2EB1" w:rsidRPr="004B2EB1" w:rsidTr="00B559A8">
        <w:trPr>
          <w:trHeight w:val="975"/>
        </w:trPr>
        <w:tc>
          <w:tcPr>
            <w:tcW w:w="4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№ 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характеристика предприятия, здания, сооружения или вида работ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номера частей, таблиц и пунктов указаний к разделу или главе сборника цен на проектные работы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расчет стоимости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стоимость, руб</w:t>
            </w:r>
          </w:p>
        </w:tc>
      </w:tr>
      <w:tr w:rsidR="004B2EB1" w:rsidRPr="004B2EB1" w:rsidTr="00B559A8">
        <w:trPr>
          <w:trHeight w:val="1680"/>
        </w:trPr>
        <w:tc>
          <w:tcPr>
            <w:tcW w:w="4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Подземные газопроводы низкого давления, протяженностью 6000м</w:t>
            </w:r>
          </w:p>
        </w:tc>
        <w:tc>
          <w:tcPr>
            <w:tcW w:w="23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7 "Сети газоснабжения". Пункт 6. </w:t>
            </w: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(Приказ Министерства строительства и жилищно-коммунального хозяйства РФ от 27 февраля 2015 г. N 140/пр).</w:t>
            </w:r>
          </w:p>
        </w:tc>
        <w:tc>
          <w:tcPr>
            <w:tcW w:w="36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(114205+25486*6)*0,6*3,99*1,08*0,88*0,9*0,4*0,4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88 340,33</w:t>
            </w:r>
          </w:p>
        </w:tc>
      </w:tr>
      <w:tr w:rsidR="004B2EB1" w:rsidRPr="004B2EB1" w:rsidTr="00B559A8">
        <w:trPr>
          <w:trHeight w:val="420"/>
        </w:trPr>
        <w:tc>
          <w:tcPr>
            <w:tcW w:w="4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А=114,205; В=25,486 - постоянные величины для основного показателя проектируемого объекта;</w:t>
            </w:r>
          </w:p>
        </w:tc>
        <w:tc>
          <w:tcPr>
            <w:tcW w:w="36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B2EB1" w:rsidRPr="004B2EB1" w:rsidTr="00B559A8">
        <w:trPr>
          <w:trHeight w:val="300"/>
        </w:trPr>
        <w:tc>
          <w:tcPr>
            <w:tcW w:w="4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Х=6 - основной показатель проектируемого объекта;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B2EB1" w:rsidRPr="004B2EB1" w:rsidTr="00B559A8">
        <w:trPr>
          <w:trHeight w:val="1095"/>
        </w:trPr>
        <w:tc>
          <w:tcPr>
            <w:tcW w:w="4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К1=0,6 - коэффициент разработки рабочей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620);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B2EB1" w:rsidRPr="004B2EB1" w:rsidTr="00B559A8">
        <w:trPr>
          <w:trHeight w:val="630"/>
        </w:trPr>
        <w:tc>
          <w:tcPr>
            <w:tcW w:w="4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К2=3,99 - повышающий коэффициент, отражающий инфляционные процессы на 4 кв 2017 г (Письмо Минстроя РФ от 05.12.2017г. №45082-ХМ/09);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B2EB1" w:rsidRPr="004B2EB1" w:rsidTr="00B559A8">
        <w:trPr>
          <w:trHeight w:val="300"/>
        </w:trPr>
        <w:tc>
          <w:tcPr>
            <w:tcW w:w="4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К3=1,08 - районный коэффициент;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B2EB1" w:rsidRPr="004B2EB1" w:rsidTr="00B559A8">
        <w:trPr>
          <w:trHeight w:val="420"/>
        </w:trPr>
        <w:tc>
          <w:tcPr>
            <w:tcW w:w="4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К4=0,88 - коэффициент объема работ (ГСН-78%, СМ-10%) Таблица 23 настоящего справочника;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B2EB1" w:rsidRPr="004B2EB1" w:rsidTr="00B559A8">
        <w:trPr>
          <w:trHeight w:val="420"/>
        </w:trPr>
        <w:tc>
          <w:tcPr>
            <w:tcW w:w="4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К5=0,9 - коэффициент на проектирование газопровода диаметром до 100мм (Глава 2.2; пункт 2.2.13);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B2EB1" w:rsidRPr="004B2EB1" w:rsidTr="00B559A8">
        <w:trPr>
          <w:trHeight w:val="690"/>
        </w:trPr>
        <w:tc>
          <w:tcPr>
            <w:tcW w:w="4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К6=0,4 - коэффициент на проектирование в местности, когда количество пересечений с другими коммуникациями не более одного (Глава 2.2; пункт 2.2.6).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B2EB1" w:rsidRPr="004B2EB1" w:rsidTr="00B559A8">
        <w:trPr>
          <w:trHeight w:val="630"/>
        </w:trPr>
        <w:tc>
          <w:tcPr>
            <w:tcW w:w="4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B2E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К7=0,4 - понижающий коэффициент, учитывающий соотношение трудоемкости проектных работ для линейной части.</w:t>
            </w: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B2EB1" w:rsidRPr="004B2EB1" w:rsidTr="00B559A8">
        <w:trPr>
          <w:trHeight w:val="300"/>
        </w:trPr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ИТОГО по смете без НДС:</w:t>
            </w:r>
          </w:p>
        </w:tc>
        <w:tc>
          <w:tcPr>
            <w:tcW w:w="2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B2EB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88 340,33</w:t>
            </w:r>
          </w:p>
        </w:tc>
      </w:tr>
    </w:tbl>
    <w:p w:rsidR="00AD4E31" w:rsidRDefault="00AD4E31" w:rsidP="004B2EB1">
      <w:pPr>
        <w:spacing w:after="0"/>
        <w:rPr>
          <w:rFonts w:ascii="Times New Roman" w:hAnsi="Times New Roman" w:cs="Times New Roman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5245"/>
      </w:tblGrid>
      <w:tr w:rsidR="004B2EB1" w:rsidRPr="00B963F7" w:rsidTr="004B2EB1">
        <w:trPr>
          <w:trHeight w:val="77"/>
        </w:trPr>
        <w:tc>
          <w:tcPr>
            <w:tcW w:w="5103" w:type="dxa"/>
            <w:shd w:val="clear" w:color="auto" w:fill="auto"/>
          </w:tcPr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lastRenderedPageBreak/>
              <w:t xml:space="preserve">ООО 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«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Удмуртгазпроект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»</w:t>
            </w:r>
          </w:p>
          <w:p w:rsidR="004B2EB1" w:rsidRPr="00B963F7" w:rsidRDefault="004B2EB1" w:rsidP="004B2EB1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Генеральный директор 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         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__________________ /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К.С.</w:t>
            </w:r>
            <w:r>
              <w:rPr>
                <w:rFonts w:ascii="Times New Roman" w:hAnsi="Times New Roman" w:cs="Times New Roman"/>
              </w:rPr>
              <w:t xml:space="preserve"> Вагайцев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/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м.п.</w:t>
            </w:r>
          </w:p>
        </w:tc>
        <w:tc>
          <w:tcPr>
            <w:tcW w:w="5245" w:type="dxa"/>
            <w:shd w:val="clear" w:color="auto" w:fill="auto"/>
          </w:tcPr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lastRenderedPageBreak/>
              <w:t>Заказчик: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lastRenderedPageBreak/>
              <w:t>АО «Газпром газораспределение Ижевск»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AD4E31" w:rsidRDefault="00AD4E31" w:rsidP="00AD4E31">
      <w:pPr>
        <w:rPr>
          <w:rFonts w:ascii="Times New Roman" w:hAnsi="Times New Roman" w:cs="Times New Roman"/>
        </w:rPr>
      </w:pPr>
    </w:p>
    <w:p w:rsidR="00AD4E31" w:rsidRDefault="00AD4E31" w:rsidP="00AD4E31">
      <w:pPr>
        <w:rPr>
          <w:rFonts w:ascii="Times New Roman" w:hAnsi="Times New Roman" w:cs="Times New Roman"/>
        </w:rPr>
      </w:pPr>
    </w:p>
    <w:p w:rsidR="00AD4E31" w:rsidRDefault="00AD4E31" w:rsidP="00AD4E31">
      <w:pPr>
        <w:rPr>
          <w:rFonts w:ascii="Times New Roman" w:hAnsi="Times New Roman" w:cs="Times New Roman"/>
        </w:rPr>
      </w:pPr>
    </w:p>
    <w:tbl>
      <w:tblPr>
        <w:tblW w:w="17556" w:type="dxa"/>
        <w:tblInd w:w="-601" w:type="dxa"/>
        <w:tblLook w:val="04A0" w:firstRow="1" w:lastRow="0" w:firstColumn="1" w:lastColumn="0" w:noHBand="0" w:noVBand="1"/>
      </w:tblPr>
      <w:tblGrid>
        <w:gridCol w:w="547"/>
        <w:gridCol w:w="10149"/>
        <w:gridCol w:w="678"/>
        <w:gridCol w:w="640"/>
        <w:gridCol w:w="960"/>
        <w:gridCol w:w="1033"/>
        <w:gridCol w:w="1203"/>
        <w:gridCol w:w="2346"/>
      </w:tblGrid>
      <w:tr w:rsidR="00BC780E" w:rsidRPr="00BC780E" w:rsidTr="004B2EB1">
        <w:trPr>
          <w:trHeight w:val="315"/>
        </w:trPr>
        <w:tc>
          <w:tcPr>
            <w:tcW w:w="175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BC780E" w:rsidRPr="00BC780E" w:rsidTr="004B2EB1">
        <w:trPr>
          <w:trHeight w:val="300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715" w:type="dxa"/>
              <w:tblLook w:val="04A0" w:firstRow="1" w:lastRow="0" w:firstColumn="1" w:lastColumn="0" w:noHBand="0" w:noVBand="1"/>
            </w:tblPr>
            <w:tblGrid>
              <w:gridCol w:w="944"/>
              <w:gridCol w:w="2371"/>
              <w:gridCol w:w="227"/>
              <w:gridCol w:w="765"/>
              <w:gridCol w:w="179"/>
              <w:gridCol w:w="671"/>
              <w:gridCol w:w="174"/>
              <w:gridCol w:w="944"/>
              <w:gridCol w:w="1140"/>
              <w:gridCol w:w="996"/>
              <w:gridCol w:w="1304"/>
            </w:tblGrid>
            <w:tr w:rsidR="004B2EB1" w:rsidRPr="004B2EB1" w:rsidTr="00EE1BF4">
              <w:trPr>
                <w:trHeight w:val="70"/>
              </w:trPr>
              <w:tc>
                <w:tcPr>
                  <w:tcW w:w="9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25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94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4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23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4B2EB1" w:rsidRPr="004B2EB1" w:rsidTr="00903690">
              <w:trPr>
                <w:trHeight w:val="375"/>
              </w:trPr>
              <w:tc>
                <w:tcPr>
                  <w:tcW w:w="9715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СМЕТА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№3</w:t>
                  </w:r>
                </w:p>
              </w:tc>
            </w:tr>
            <w:tr w:rsidR="004B2EB1" w:rsidRPr="004B2EB1" w:rsidTr="00903690">
              <w:trPr>
                <w:trHeight w:val="315"/>
              </w:trPr>
              <w:tc>
                <w:tcPr>
                  <w:tcW w:w="9715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B559A8" w:rsidRDefault="004B2EB1" w:rsidP="00903690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559A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на выполнение инженерно-геодезических работ</w:t>
                  </w:r>
                  <w:r w:rsidR="00B559A8" w:rsidRPr="00B559A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для строительства объекта:</w:t>
                  </w:r>
                </w:p>
              </w:tc>
            </w:tr>
            <w:tr w:rsidR="004B2EB1" w:rsidRPr="004B2EB1" w:rsidTr="00903690">
              <w:trPr>
                <w:trHeight w:val="300"/>
              </w:trPr>
              <w:tc>
                <w:tcPr>
                  <w:tcW w:w="9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25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4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4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3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4B2EB1" w:rsidRPr="004B2EB1" w:rsidTr="00903690">
              <w:trPr>
                <w:trHeight w:val="660"/>
              </w:trPr>
              <w:tc>
                <w:tcPr>
                  <w:tcW w:w="9715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4B2EB1" w:rsidRPr="00CD521B" w:rsidRDefault="00903690" w:rsidP="00903690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color w:val="000000"/>
                      <w:u w:val="single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u w:val="single"/>
                    </w:rPr>
                    <w:t xml:space="preserve">        </w:t>
                  </w:r>
                  <w:r w:rsidRPr="00CD521B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color w:val="000000"/>
                      <w:u w:val="single"/>
                    </w:rPr>
                    <w:t>«</w:t>
                  </w:r>
                  <w:r w:rsidR="004B2EB1" w:rsidRPr="00CD521B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color w:val="000000"/>
                      <w:u w:val="single"/>
                    </w:rPr>
                    <w:t>Газораспределительные сети д. Поршур, д. Селянур Граховского района Удмуртской Республики</w:t>
                  </w:r>
                  <w:r w:rsidRPr="00CD521B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color w:val="000000"/>
                      <w:u w:val="single"/>
                    </w:rPr>
                    <w:t>»</w:t>
                  </w:r>
                </w:p>
              </w:tc>
            </w:tr>
            <w:tr w:rsidR="004B2EB1" w:rsidRPr="004B2EB1" w:rsidTr="00903690">
              <w:trPr>
                <w:trHeight w:val="300"/>
              </w:trPr>
              <w:tc>
                <w:tcPr>
                  <w:tcW w:w="9715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Сметный расчет составлен по Справочнику базовых цен на инженерно-геодезические</w:t>
                  </w:r>
                </w:p>
              </w:tc>
            </w:tr>
            <w:tr w:rsidR="004B2EB1" w:rsidRPr="004B2EB1" w:rsidTr="00903690">
              <w:trPr>
                <w:trHeight w:val="300"/>
              </w:trPr>
              <w:tc>
                <w:tcPr>
                  <w:tcW w:w="9715" w:type="dxa"/>
                  <w:gridSpan w:val="11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изыскания для строительства, 2004 г.</w:t>
                  </w:r>
                </w:p>
              </w:tc>
            </w:tr>
            <w:tr w:rsidR="004B2EB1" w:rsidRPr="004B2EB1" w:rsidTr="008D2363">
              <w:trPr>
                <w:trHeight w:val="300"/>
              </w:trPr>
              <w:tc>
                <w:tcPr>
                  <w:tcW w:w="94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№ п.п.</w:t>
                  </w:r>
                </w:p>
              </w:tc>
              <w:tc>
                <w:tcPr>
                  <w:tcW w:w="237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Наименование   раздела, работ</w:t>
                  </w:r>
                </w:p>
              </w:tc>
              <w:tc>
                <w:tcPr>
                  <w:tcW w:w="99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Ед.   изм.</w:t>
                  </w:r>
                </w:p>
              </w:tc>
              <w:tc>
                <w:tcPr>
                  <w:tcW w:w="850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225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Обоснование стоимости</w:t>
                  </w:r>
                </w:p>
              </w:tc>
              <w:tc>
                <w:tcPr>
                  <w:tcW w:w="99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D2363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Сто</w:t>
                  </w:r>
                  <w:r w:rsidR="008D236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-</w:t>
                  </w:r>
                </w:p>
                <w:p w:rsidR="008D2363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имость</w:t>
                  </w:r>
                </w:p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130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03690" w:rsidRDefault="004B2EB1" w:rsidP="00903690">
                  <w:pPr>
                    <w:spacing w:after="0" w:line="240" w:lineRule="auto"/>
                    <w:ind w:left="-426" w:right="-25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Общая </w:t>
                  </w:r>
                </w:p>
                <w:p w:rsidR="004B2EB1" w:rsidRPr="004B2EB1" w:rsidRDefault="004B2EB1" w:rsidP="00903690">
                  <w:pPr>
                    <w:spacing w:after="0" w:line="240" w:lineRule="auto"/>
                    <w:ind w:left="-426" w:right="-25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стоимость</w:t>
                  </w:r>
                </w:p>
              </w:tc>
            </w:tr>
            <w:tr w:rsidR="004B2EB1" w:rsidRPr="004B2EB1" w:rsidTr="008D2363">
              <w:trPr>
                <w:trHeight w:val="510"/>
              </w:trPr>
              <w:tc>
                <w:tcPr>
                  <w:tcW w:w="944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37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5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п.п.            справка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значение</w:t>
                  </w:r>
                </w:p>
              </w:tc>
              <w:tc>
                <w:tcPr>
                  <w:tcW w:w="996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04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 w:right="-256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4B2EB1" w:rsidRPr="004B2EB1" w:rsidTr="008D2363">
              <w:trPr>
                <w:trHeight w:val="300"/>
              </w:trPr>
              <w:tc>
                <w:tcPr>
                  <w:tcW w:w="9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3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1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 w:right="-25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4B2EB1" w:rsidRPr="004B2EB1" w:rsidTr="008D2363">
              <w:trPr>
                <w:trHeight w:val="300"/>
              </w:trPr>
              <w:tc>
                <w:tcPr>
                  <w:tcW w:w="9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3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5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Полевые работы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 w:right="-25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4B2EB1" w:rsidRPr="004B2EB1" w:rsidTr="008D2363">
              <w:trPr>
                <w:trHeight w:val="585"/>
              </w:trPr>
              <w:tc>
                <w:tcPr>
                  <w:tcW w:w="94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1.2</w:t>
                  </w:r>
                </w:p>
              </w:tc>
              <w:tc>
                <w:tcPr>
                  <w:tcW w:w="237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5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Создание инженерно-топографических планов М 1:500 2 кат. на не застроенной территории</w:t>
                  </w:r>
                </w:p>
              </w:tc>
              <w:tc>
                <w:tcPr>
                  <w:tcW w:w="99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1,0 га</w:t>
                  </w:r>
                </w:p>
              </w:tc>
              <w:tc>
                <w:tcPr>
                  <w:tcW w:w="85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11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9.5.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2432</w:t>
                  </w:r>
                </w:p>
              </w:tc>
              <w:tc>
                <w:tcPr>
                  <w:tcW w:w="99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2430,00</w:t>
                  </w:r>
                </w:p>
              </w:tc>
              <w:tc>
                <w:tcPr>
                  <w:tcW w:w="130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 w:right="-25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</w:rPr>
                    <w:t>63 180,00</w:t>
                  </w:r>
                </w:p>
              </w:tc>
            </w:tr>
            <w:tr w:rsidR="004B2EB1" w:rsidRPr="004B2EB1" w:rsidTr="008D2363">
              <w:trPr>
                <w:trHeight w:val="1095"/>
              </w:trPr>
              <w:tc>
                <w:tcPr>
                  <w:tcW w:w="944" w:type="dxa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371" w:type="dxa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5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10.1.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6" w:type="dxa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 w:right="-25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4B2EB1" w:rsidRPr="004B2EB1" w:rsidTr="008D2363">
              <w:trPr>
                <w:trHeight w:val="300"/>
              </w:trPr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5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Итого по разделу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 w:right="-25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63 180,00</w:t>
                  </w:r>
                </w:p>
              </w:tc>
            </w:tr>
            <w:tr w:rsidR="004B2EB1" w:rsidRPr="004B2EB1" w:rsidTr="008D2363">
              <w:trPr>
                <w:trHeight w:val="300"/>
              </w:trPr>
              <w:tc>
                <w:tcPr>
                  <w:tcW w:w="9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3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5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Начисления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 w:right="-25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4B2EB1" w:rsidRPr="004B2EB1" w:rsidTr="008D2363">
              <w:trPr>
                <w:trHeight w:val="585"/>
              </w:trPr>
              <w:tc>
                <w:tcPr>
                  <w:tcW w:w="9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2.1</w:t>
                  </w:r>
                </w:p>
              </w:tc>
              <w:tc>
                <w:tcPr>
                  <w:tcW w:w="23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5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Расходы на внешний транспорт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5.1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14,00%</w:t>
                  </w:r>
                </w:p>
              </w:tc>
              <w:tc>
                <w:tcPr>
                  <w:tcW w:w="9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 w:right="-25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</w:rPr>
                    <w:t>8 845,20</w:t>
                  </w:r>
                </w:p>
              </w:tc>
            </w:tr>
            <w:tr w:rsidR="004B2EB1" w:rsidRPr="004B2EB1" w:rsidTr="008D2363">
              <w:trPr>
                <w:trHeight w:val="300"/>
              </w:trPr>
              <w:tc>
                <w:tcPr>
                  <w:tcW w:w="9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5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Итого по разделу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 w:right="-25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8 845,20</w:t>
                  </w:r>
                </w:p>
              </w:tc>
            </w:tr>
            <w:tr w:rsidR="004B2EB1" w:rsidRPr="004B2EB1" w:rsidTr="008D2363">
              <w:trPr>
                <w:trHeight w:val="300"/>
              </w:trPr>
              <w:tc>
                <w:tcPr>
                  <w:tcW w:w="9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5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 w:right="-25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</w:tr>
            <w:tr w:rsidR="004B2EB1" w:rsidRPr="004B2EB1" w:rsidTr="008D2363">
              <w:trPr>
                <w:trHeight w:val="300"/>
              </w:trPr>
              <w:tc>
                <w:tcPr>
                  <w:tcW w:w="9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3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5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Камеральные работы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 w:right="-25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4B2EB1" w:rsidRPr="004B2EB1" w:rsidTr="008D2363">
              <w:trPr>
                <w:trHeight w:val="300"/>
              </w:trPr>
              <w:tc>
                <w:tcPr>
                  <w:tcW w:w="94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3.1</w:t>
                  </w:r>
                </w:p>
              </w:tc>
              <w:tc>
                <w:tcPr>
                  <w:tcW w:w="237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5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Создание инженерно-топографических планов М 1:500 2 кат. на незастроенной территории</w:t>
                  </w:r>
                </w:p>
              </w:tc>
              <w:tc>
                <w:tcPr>
                  <w:tcW w:w="99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1,0 га</w:t>
                  </w:r>
                </w:p>
              </w:tc>
              <w:tc>
                <w:tcPr>
                  <w:tcW w:w="850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11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9.5.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589</w:t>
                  </w:r>
                </w:p>
              </w:tc>
              <w:tc>
                <w:tcPr>
                  <w:tcW w:w="99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707,00</w:t>
                  </w:r>
                </w:p>
              </w:tc>
              <w:tc>
                <w:tcPr>
                  <w:tcW w:w="130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 w:right="-25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</w:rPr>
                    <w:t>18 382,00</w:t>
                  </w:r>
                </w:p>
              </w:tc>
            </w:tr>
            <w:tr w:rsidR="004B2EB1" w:rsidRPr="004B2EB1" w:rsidTr="008D2363">
              <w:trPr>
                <w:trHeight w:val="300"/>
              </w:trPr>
              <w:tc>
                <w:tcPr>
                  <w:tcW w:w="944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37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5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15.д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1,2</w:t>
                  </w:r>
                </w:p>
              </w:tc>
              <w:tc>
                <w:tcPr>
                  <w:tcW w:w="996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 w:right="-25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4B2EB1" w:rsidRPr="004B2EB1" w:rsidTr="008D2363">
              <w:trPr>
                <w:trHeight w:val="541"/>
              </w:trPr>
              <w:tc>
                <w:tcPr>
                  <w:tcW w:w="944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37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5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6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 w:right="-25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4B2EB1" w:rsidRPr="004B2EB1" w:rsidTr="008D2363">
              <w:trPr>
                <w:trHeight w:val="300"/>
              </w:trPr>
              <w:tc>
                <w:tcPr>
                  <w:tcW w:w="9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5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Итого по разделу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 w:right="-25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18 382,00</w:t>
                  </w:r>
                </w:p>
              </w:tc>
            </w:tr>
            <w:tr w:rsidR="004B2EB1" w:rsidRPr="004B2EB1" w:rsidTr="008D2363">
              <w:trPr>
                <w:trHeight w:val="300"/>
              </w:trPr>
              <w:tc>
                <w:tcPr>
                  <w:tcW w:w="9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5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Итого по смете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 w:right="-25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90 407,20</w:t>
                  </w:r>
                </w:p>
              </w:tc>
            </w:tr>
            <w:tr w:rsidR="004B2EB1" w:rsidRPr="004B2EB1" w:rsidTr="008D2363">
              <w:trPr>
                <w:trHeight w:val="300"/>
              </w:trPr>
              <w:tc>
                <w:tcPr>
                  <w:tcW w:w="9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5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Итого по смете с район. коэффф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3.2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1,08</w:t>
                  </w:r>
                </w:p>
              </w:tc>
              <w:tc>
                <w:tcPr>
                  <w:tcW w:w="9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 w:right="-25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97 640,00</w:t>
                  </w:r>
                </w:p>
              </w:tc>
            </w:tr>
            <w:tr w:rsidR="004B2EB1" w:rsidRPr="004B2EB1" w:rsidTr="008D2363">
              <w:trPr>
                <w:trHeight w:val="1219"/>
              </w:trPr>
              <w:tc>
                <w:tcPr>
                  <w:tcW w:w="9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5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Всего с повышающим коэффициентом, отражающий инфляционные процессы на 4 кв 2017 г (Письмо Минстроя РФ от 05.12.2017г. №45082-</w:t>
                  </w: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>ХМ/09);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4 кв 2017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3,99</w:t>
                  </w:r>
                </w:p>
              </w:tc>
              <w:tc>
                <w:tcPr>
                  <w:tcW w:w="9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 w:right="-25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389 583,6</w:t>
                  </w:r>
                  <w:r w:rsidR="008D236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0</w:t>
                  </w:r>
                </w:p>
              </w:tc>
            </w:tr>
            <w:tr w:rsidR="004B2EB1" w:rsidRPr="004B2EB1" w:rsidTr="00903690">
              <w:trPr>
                <w:trHeight w:val="615"/>
              </w:trPr>
              <w:tc>
                <w:tcPr>
                  <w:tcW w:w="9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5331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Итого  с  понижающим  коэффициентом, учитывающим соотношение трудоемкости работ 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0,15000</w:t>
                  </w:r>
                </w:p>
              </w:tc>
              <w:tc>
                <w:tcPr>
                  <w:tcW w:w="9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8D2363">
                  <w:pPr>
                    <w:spacing w:after="0" w:line="240" w:lineRule="auto"/>
                    <w:ind w:left="-426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F51109">
                  <w:pPr>
                    <w:spacing w:after="0" w:line="240" w:lineRule="auto"/>
                    <w:ind w:left="-426" w:right="-25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58 437,5</w:t>
                  </w:r>
                  <w:r w:rsidR="00F5110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3</w:t>
                  </w:r>
                </w:p>
              </w:tc>
            </w:tr>
          </w:tbl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AD4E31" w:rsidRDefault="00AD4E31" w:rsidP="004B2EB1">
      <w:pPr>
        <w:ind w:left="-426"/>
        <w:rPr>
          <w:rFonts w:ascii="Times New Roman" w:hAnsi="Times New Roman" w:cs="Times New Roman"/>
        </w:rPr>
      </w:pPr>
    </w:p>
    <w:p w:rsidR="00AD4E31" w:rsidRPr="00AD4E31" w:rsidRDefault="00AD4E31" w:rsidP="00AD4E31">
      <w:pPr>
        <w:rPr>
          <w:rFonts w:ascii="Times New Roman" w:hAnsi="Times New Roman" w:cs="Times New Roman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5245"/>
      </w:tblGrid>
      <w:tr w:rsidR="004B2EB1" w:rsidRPr="00B963F7" w:rsidTr="004B2EB1">
        <w:trPr>
          <w:trHeight w:val="77"/>
        </w:trPr>
        <w:tc>
          <w:tcPr>
            <w:tcW w:w="5103" w:type="dxa"/>
            <w:shd w:val="clear" w:color="auto" w:fill="auto"/>
          </w:tcPr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ООО 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«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Удмуртгазпроект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»</w:t>
            </w:r>
          </w:p>
          <w:p w:rsidR="004B2EB1" w:rsidRPr="00B963F7" w:rsidRDefault="004B2EB1" w:rsidP="004B2EB1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Генеральный директор 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         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__________________ /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К.С.</w:t>
            </w:r>
            <w:r>
              <w:rPr>
                <w:rFonts w:ascii="Times New Roman" w:hAnsi="Times New Roman" w:cs="Times New Roman"/>
              </w:rPr>
              <w:t xml:space="preserve"> Вагайцев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/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м.п.</w:t>
            </w:r>
          </w:p>
        </w:tc>
        <w:tc>
          <w:tcPr>
            <w:tcW w:w="5245" w:type="dxa"/>
            <w:shd w:val="clear" w:color="auto" w:fill="auto"/>
          </w:tcPr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Заказчик: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АО «Газпром газораспределение Ижевск»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AD4E31" w:rsidRDefault="00AD4E31" w:rsidP="00AD4E31">
      <w:pPr>
        <w:rPr>
          <w:rFonts w:ascii="Times New Roman" w:hAnsi="Times New Roman" w:cs="Times New Roman"/>
        </w:rPr>
      </w:pPr>
    </w:p>
    <w:tbl>
      <w:tblPr>
        <w:tblW w:w="10632" w:type="dxa"/>
        <w:tblInd w:w="-601" w:type="dxa"/>
        <w:tblLook w:val="04A0" w:firstRow="1" w:lastRow="0" w:firstColumn="1" w:lastColumn="0" w:noHBand="0" w:noVBand="1"/>
      </w:tblPr>
      <w:tblGrid>
        <w:gridCol w:w="9825"/>
        <w:gridCol w:w="807"/>
      </w:tblGrid>
      <w:tr w:rsidR="00BC780E" w:rsidRPr="00BC780E" w:rsidTr="004B2EB1">
        <w:trPr>
          <w:trHeight w:val="315"/>
        </w:trPr>
        <w:tc>
          <w:tcPr>
            <w:tcW w:w="10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780E" w:rsidRPr="00BC780E" w:rsidRDefault="00BC780E" w:rsidP="00BC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16E78" w:rsidRPr="00B963F7" w:rsidTr="004B2EB1">
        <w:tblPrEx>
          <w:tblLook w:val="0000" w:firstRow="0" w:lastRow="0" w:firstColumn="0" w:lastColumn="0" w:noHBand="0" w:noVBand="0"/>
        </w:tblPrEx>
        <w:trPr>
          <w:trHeight w:val="77"/>
        </w:trPr>
        <w:tc>
          <w:tcPr>
            <w:tcW w:w="9825" w:type="dxa"/>
            <w:shd w:val="clear" w:color="auto" w:fill="auto"/>
          </w:tcPr>
          <w:tbl>
            <w:tblPr>
              <w:tblW w:w="9180" w:type="dxa"/>
              <w:tblLook w:val="04A0" w:firstRow="1" w:lastRow="0" w:firstColumn="1" w:lastColumn="0" w:noHBand="0" w:noVBand="1"/>
            </w:tblPr>
            <w:tblGrid>
              <w:gridCol w:w="960"/>
              <w:gridCol w:w="2260"/>
              <w:gridCol w:w="960"/>
              <w:gridCol w:w="1060"/>
              <w:gridCol w:w="1570"/>
              <w:gridCol w:w="1416"/>
              <w:gridCol w:w="1383"/>
            </w:tblGrid>
            <w:tr w:rsidR="004B2EB1" w:rsidRPr="004B2EB1" w:rsidTr="004B2EB1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25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4B2EB1" w:rsidRPr="004B2EB1" w:rsidTr="004B2EB1">
              <w:trPr>
                <w:trHeight w:val="375"/>
              </w:trPr>
              <w:tc>
                <w:tcPr>
                  <w:tcW w:w="918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СМЕТА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№4</w:t>
                  </w:r>
                </w:p>
              </w:tc>
            </w:tr>
            <w:tr w:rsidR="004B2EB1" w:rsidRPr="004B2EB1" w:rsidTr="004B2EB1">
              <w:trPr>
                <w:trHeight w:val="315"/>
              </w:trPr>
              <w:tc>
                <w:tcPr>
                  <w:tcW w:w="918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B2EB1" w:rsidRPr="00B559A8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 w:rsidRPr="00B559A8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на выполнение инженерно-геологических изысканий</w:t>
                  </w:r>
                  <w:r w:rsidR="00B559A8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 xml:space="preserve"> для строительства объекта:</w:t>
                  </w:r>
                </w:p>
              </w:tc>
            </w:tr>
            <w:tr w:rsidR="004B2EB1" w:rsidRPr="004B2EB1" w:rsidTr="004B2EB1">
              <w:trPr>
                <w:trHeight w:val="615"/>
              </w:trPr>
              <w:tc>
                <w:tcPr>
                  <w:tcW w:w="9180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4B2EB1" w:rsidRPr="00CD521B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color w:val="000000"/>
                      <w:u w:val="single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u w:val="single"/>
                    </w:rPr>
                    <w:t xml:space="preserve"> </w:t>
                  </w:r>
                  <w:r w:rsidRPr="00CD521B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color w:val="000000"/>
                      <w:u w:val="single"/>
                    </w:rPr>
                    <w:t>"Газораспределительные сети д. Поршур, д. Селянур Граховоского района Удмуртской Республики"</w:t>
                  </w:r>
                </w:p>
              </w:tc>
            </w:tr>
            <w:tr w:rsidR="004B2EB1" w:rsidRPr="004B2EB1" w:rsidTr="004B2EB1">
              <w:trPr>
                <w:trHeight w:val="615"/>
              </w:trPr>
              <w:tc>
                <w:tcPr>
                  <w:tcW w:w="9180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</w:rPr>
                    <w:t>Сметный расчет составлен по Справочнику базовых цен на инженерно-геологические и инженерно-экологические изыскания для строительства, 1999г.</w:t>
                  </w:r>
                </w:p>
              </w:tc>
            </w:tr>
            <w:tr w:rsidR="004B2EB1" w:rsidRPr="004B2EB1" w:rsidTr="004B2EB1">
              <w:trPr>
                <w:trHeight w:val="94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</w:rPr>
                    <w:t>№ п/п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Наименование работ и затрат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Обоснование стоимости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Расчет стоимости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Стоимость, руб.</w:t>
                  </w:r>
                </w:p>
              </w:tc>
            </w:tr>
            <w:tr w:rsidR="004B2EB1" w:rsidRPr="004B2EB1" w:rsidTr="004B2EB1">
              <w:trPr>
                <w:trHeight w:val="31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</w:tr>
            <w:tr w:rsidR="004B2EB1" w:rsidRPr="004B2EB1" w:rsidTr="004B2EB1">
              <w:trPr>
                <w:trHeight w:val="102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Инженерно-геологическое рекогносцировочное обследование II кат.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км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т.9, §2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6*27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162,00</w:t>
                  </w:r>
                </w:p>
              </w:tc>
            </w:tr>
            <w:tr w:rsidR="004B2EB1" w:rsidRPr="004B2EB1" w:rsidTr="004B2EB1">
              <w:trPr>
                <w:trHeight w:val="76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Механическое бурение скважин диаметром до 160 мм глубиной до 15м                        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т.17, § 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48*38,4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1843,20</w:t>
                  </w:r>
                </w:p>
              </w:tc>
            </w:tr>
            <w:tr w:rsidR="004B2EB1" w:rsidRPr="004B2EB1" w:rsidTr="004B2EB1">
              <w:trPr>
                <w:trHeight w:val="76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Гидрогеологические наблюдения при бурении скважин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т. 18, § 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48*1,6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76,80</w:t>
                  </w:r>
                </w:p>
              </w:tc>
            </w:tr>
            <w:tr w:rsidR="004B2EB1" w:rsidRPr="004B2EB1" w:rsidTr="004B2EB1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Отбор монолита грунта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мон.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таб. 57, § 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10*22,9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229,00</w:t>
                  </w:r>
                </w:p>
              </w:tc>
            </w:tr>
            <w:tr w:rsidR="004B2EB1" w:rsidRPr="004B2EB1" w:rsidTr="004B2EB1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Всего полевых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2311,00</w:t>
                  </w:r>
                </w:p>
              </w:tc>
            </w:tr>
            <w:tr w:rsidR="004B2EB1" w:rsidRPr="004B2EB1" w:rsidTr="004B2EB1">
              <w:trPr>
                <w:trHeight w:val="300"/>
              </w:trPr>
              <w:tc>
                <w:tcPr>
                  <w:tcW w:w="9180" w:type="dxa"/>
                  <w:gridSpan w:val="7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Лабораторные работы</w:t>
                  </w:r>
                </w:p>
              </w:tc>
            </w:tr>
            <w:tr w:rsidR="004B2EB1" w:rsidRPr="004B2EB1" w:rsidTr="004B2EB1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Консистенция грунта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проба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т. 62, § 11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11*18,2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200,20</w:t>
                  </w:r>
                </w:p>
              </w:tc>
            </w:tr>
            <w:tr w:rsidR="004B2EB1" w:rsidRPr="004B2EB1" w:rsidTr="004B2EB1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Влажность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проба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т. 64, § 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13*1,9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24,70</w:t>
                  </w:r>
                </w:p>
              </w:tc>
            </w:tr>
            <w:tr w:rsidR="004B2EB1" w:rsidRPr="004B2EB1" w:rsidTr="004B2EB1">
              <w:trPr>
                <w:trHeight w:val="76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Гранулометрический анализ грунта методом ареометра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проба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т. 62, § 25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13*13,3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172,90</w:t>
                  </w:r>
                </w:p>
              </w:tc>
            </w:tr>
            <w:tr w:rsidR="004B2EB1" w:rsidRPr="004B2EB1" w:rsidTr="004B2EB1">
              <w:trPr>
                <w:trHeight w:val="51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t>19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Стандартный анализ воды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проба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т. 73, § 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1*67,3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67,30</w:t>
                  </w:r>
                </w:p>
              </w:tc>
            </w:tr>
            <w:tr w:rsidR="004B2EB1" w:rsidRPr="004B2EB1" w:rsidTr="004B2EB1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Итого лабораторных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465,10</w:t>
                  </w:r>
                </w:p>
              </w:tc>
            </w:tr>
            <w:tr w:rsidR="004B2EB1" w:rsidRPr="004B2EB1" w:rsidTr="004B2EB1">
              <w:trPr>
                <w:trHeight w:val="300"/>
              </w:trPr>
              <w:tc>
                <w:tcPr>
                  <w:tcW w:w="9180" w:type="dxa"/>
                  <w:gridSpan w:val="7"/>
                  <w:tcBorders>
                    <w:top w:val="nil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Камеральные работы</w:t>
                  </w:r>
                </w:p>
              </w:tc>
            </w:tr>
            <w:tr w:rsidR="004B2EB1" w:rsidRPr="004B2EB1" w:rsidTr="004B2EB1">
              <w:trPr>
                <w:trHeight w:val="102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Камеральная обработка материалов рекогносцировочного обследования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км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т. 9, § 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6*18,5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111,00</w:t>
                  </w:r>
                </w:p>
              </w:tc>
            </w:tr>
            <w:tr w:rsidR="004B2EB1" w:rsidRPr="004B2EB1" w:rsidTr="004B2EB1">
              <w:trPr>
                <w:trHeight w:val="51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Камеральная обработка материалов бурения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т. 82, § 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48*8,2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393,60</w:t>
                  </w:r>
                </w:p>
              </w:tc>
            </w:tr>
            <w:tr w:rsidR="004B2EB1" w:rsidRPr="004B2EB1" w:rsidTr="004B2EB1">
              <w:trPr>
                <w:trHeight w:val="76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Камеральная обработка материалов лабораторных работ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20%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т. 86, § 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0,2*465,1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93,02</w:t>
                  </w:r>
                </w:p>
              </w:tc>
            </w:tr>
            <w:tr w:rsidR="004B2EB1" w:rsidRPr="004B2EB1" w:rsidTr="004B2EB1">
              <w:trPr>
                <w:trHeight w:val="51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Составление технического отчета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отчет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21%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т. 87, § 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0,21*597,62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125,50</w:t>
                  </w:r>
                </w:p>
              </w:tc>
            </w:tr>
            <w:tr w:rsidR="004B2EB1" w:rsidRPr="004B2EB1" w:rsidTr="004B2EB1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Итого камеральных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723,12</w:t>
                  </w:r>
                </w:p>
              </w:tc>
            </w:tr>
            <w:tr w:rsidR="004B2EB1" w:rsidRPr="004B2EB1" w:rsidTr="004B2EB1">
              <w:trPr>
                <w:trHeight w:val="300"/>
              </w:trPr>
              <w:tc>
                <w:tcPr>
                  <w:tcW w:w="9180" w:type="dxa"/>
                  <w:gridSpan w:val="7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Начисления</w:t>
                  </w:r>
                </w:p>
              </w:tc>
            </w:tr>
            <w:tr w:rsidR="004B2EB1" w:rsidRPr="004B2EB1" w:rsidTr="004B2EB1">
              <w:trPr>
                <w:trHeight w:val="51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Расходы на внутренний транспорт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8,75%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т.4 § 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0,0875*2311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202,21</w:t>
                  </w:r>
                </w:p>
              </w:tc>
            </w:tr>
            <w:tr w:rsidR="004B2EB1" w:rsidRPr="004B2EB1" w:rsidTr="004B2EB1">
              <w:trPr>
                <w:trHeight w:val="51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Расходы на внешний транспорт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19,6%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т.5 § 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0,196*2513,21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492,59</w:t>
                  </w:r>
                </w:p>
              </w:tc>
            </w:tr>
            <w:tr w:rsidR="004B2EB1" w:rsidRPr="004B2EB1" w:rsidTr="004B2EB1">
              <w:trPr>
                <w:trHeight w:val="51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Расходы на организацию и ликвидацию работ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6%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п.13  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0,06*2513,21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150,79</w:t>
                  </w:r>
                </w:p>
              </w:tc>
            </w:tr>
            <w:tr w:rsidR="004B2EB1" w:rsidRPr="004B2EB1" w:rsidTr="004B2EB1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Итого начислений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845,59</w:t>
                  </w:r>
                </w:p>
              </w:tc>
            </w:tr>
            <w:tr w:rsidR="004B2EB1" w:rsidRPr="004B2EB1" w:rsidTr="004B2EB1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Всего по смете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4344,81</w:t>
                  </w:r>
                </w:p>
              </w:tc>
            </w:tr>
            <w:tr w:rsidR="004B2EB1" w:rsidRPr="004B2EB1" w:rsidTr="004B2EB1">
              <w:trPr>
                <w:trHeight w:val="81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Итого по смете с районным коэффициентом 1,08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1,08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1,08*4345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4 692,39</w:t>
                  </w:r>
                </w:p>
              </w:tc>
            </w:tr>
            <w:tr w:rsidR="004B2EB1" w:rsidRPr="004B2EB1" w:rsidTr="004B2EB1">
              <w:trPr>
                <w:trHeight w:val="204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Всего с повышающим коэффициентом, отражающий инфляционные процессы на 4 кв 2017 г (Письмо Минстроя РФ от 05.12.2017г. №45082-ХМ/09);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45,12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п.18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45,12*4692,39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211 705,64</w:t>
                  </w:r>
                </w:p>
              </w:tc>
            </w:tr>
            <w:tr w:rsidR="004B2EB1" w:rsidRPr="004B2EB1" w:rsidTr="004B2EB1">
              <w:trPr>
                <w:trHeight w:val="1275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Итого  с  понижающим  коэффициентом, учитывающим соотношение трудоемкости работ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4B2EB1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63 511,69</w:t>
                  </w:r>
                </w:p>
              </w:tc>
            </w:tr>
          </w:tbl>
          <w:p w:rsidR="00016E78" w:rsidRPr="00B963F7" w:rsidRDefault="00016E78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07" w:type="dxa"/>
            <w:shd w:val="clear" w:color="auto" w:fill="auto"/>
          </w:tcPr>
          <w:p w:rsidR="00016E78" w:rsidRPr="00B963F7" w:rsidRDefault="00016E78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</w:tr>
    </w:tbl>
    <w:p w:rsidR="00AD4E31" w:rsidRDefault="00AD4E31" w:rsidP="00AD4E31">
      <w:pPr>
        <w:rPr>
          <w:rFonts w:ascii="Times New Roman" w:hAnsi="Times New Roman" w:cs="Times New Roman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103"/>
        <w:gridCol w:w="5245"/>
      </w:tblGrid>
      <w:tr w:rsidR="004B2EB1" w:rsidRPr="00B963F7" w:rsidTr="004B2EB1">
        <w:trPr>
          <w:trHeight w:val="77"/>
        </w:trPr>
        <w:tc>
          <w:tcPr>
            <w:tcW w:w="5103" w:type="dxa"/>
            <w:shd w:val="clear" w:color="auto" w:fill="auto"/>
          </w:tcPr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ООО 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«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Удмуртгазпроект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»</w:t>
            </w:r>
          </w:p>
          <w:p w:rsidR="004B2EB1" w:rsidRPr="00B963F7" w:rsidRDefault="004B2EB1" w:rsidP="004B2EB1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Генеральный директор 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         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__________________ /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К.С.</w:t>
            </w:r>
            <w:r>
              <w:rPr>
                <w:rFonts w:ascii="Times New Roman" w:hAnsi="Times New Roman" w:cs="Times New Roman"/>
              </w:rPr>
              <w:t xml:space="preserve"> Вагайцев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/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м.п.</w:t>
            </w:r>
          </w:p>
        </w:tc>
        <w:tc>
          <w:tcPr>
            <w:tcW w:w="5245" w:type="dxa"/>
            <w:shd w:val="clear" w:color="auto" w:fill="auto"/>
          </w:tcPr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Заказчик: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АО «Газпром газораспределение Ижевск»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4B2EB1" w:rsidRDefault="004B2EB1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4B2EB1" w:rsidRDefault="004B2EB1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4B2EB1" w:rsidRDefault="004B2EB1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C24ECE" w:rsidRDefault="00C24ECE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3</w:t>
      </w:r>
    </w:p>
    <w:p w:rsidR="00C24ECE" w:rsidRDefault="00C24ECE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№ ____</w:t>
      </w:r>
      <w:r w:rsidR="00AA7E4E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_________от «____»______________201</w:t>
      </w:r>
      <w:r w:rsidR="00CD521B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г.</w:t>
      </w:r>
    </w:p>
    <w:p w:rsidR="00C24ECE" w:rsidRPr="00C24ECE" w:rsidRDefault="00C24ECE" w:rsidP="00C24ECE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</w:rPr>
      </w:pPr>
    </w:p>
    <w:p w:rsidR="00060A66" w:rsidRPr="00EE1BF4" w:rsidRDefault="00060A66" w:rsidP="00060A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EE1BF4">
        <w:rPr>
          <w:rFonts w:ascii="Times New Roman" w:hAnsi="Times New Roman" w:cs="Times New Roman"/>
          <w:b/>
        </w:rPr>
        <w:t>КАЛЕНДАРНЫЙ ПЛАН</w:t>
      </w:r>
    </w:p>
    <w:p w:rsidR="00C24ECE" w:rsidRPr="00C24ECE" w:rsidRDefault="00C24ECE" w:rsidP="00C24EC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33"/>
        <w:gridCol w:w="2144"/>
        <w:gridCol w:w="1271"/>
        <w:gridCol w:w="1403"/>
        <w:gridCol w:w="2855"/>
      </w:tblGrid>
      <w:tr w:rsidR="00AF3C1D" w:rsidRPr="00C24ECE" w:rsidTr="00AF3C1D">
        <w:trPr>
          <w:trHeight w:val="413"/>
        </w:trPr>
        <w:tc>
          <w:tcPr>
            <w:tcW w:w="2127" w:type="dxa"/>
          </w:tcPr>
          <w:p w:rsidR="00AF3C1D" w:rsidRPr="00AF3C1D" w:rsidRDefault="00AF3C1D" w:rsidP="00AF3C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3C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объекта</w:t>
            </w:r>
          </w:p>
        </w:tc>
        <w:tc>
          <w:tcPr>
            <w:tcW w:w="2268" w:type="dxa"/>
          </w:tcPr>
          <w:p w:rsidR="00AF3C1D" w:rsidRPr="00AF3C1D" w:rsidRDefault="00AF3C1D" w:rsidP="00C24E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3C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работ</w:t>
            </w:r>
          </w:p>
        </w:tc>
        <w:tc>
          <w:tcPr>
            <w:tcW w:w="1275" w:type="dxa"/>
          </w:tcPr>
          <w:p w:rsidR="00AF3C1D" w:rsidRPr="00AF3C1D" w:rsidRDefault="00AF3C1D" w:rsidP="00C24E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3C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Начало выполнения работ</w:t>
            </w:r>
          </w:p>
        </w:tc>
        <w:tc>
          <w:tcPr>
            <w:tcW w:w="1418" w:type="dxa"/>
          </w:tcPr>
          <w:p w:rsidR="00AF3C1D" w:rsidRPr="00AF3C1D" w:rsidRDefault="00AF3C1D" w:rsidP="00C24EC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AF3C1D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Окончание выполнения работ</w:t>
            </w:r>
          </w:p>
        </w:tc>
        <w:tc>
          <w:tcPr>
            <w:tcW w:w="3118" w:type="dxa"/>
          </w:tcPr>
          <w:p w:rsidR="00AF3C1D" w:rsidRPr="00AF3C1D" w:rsidRDefault="00AF3C1D" w:rsidP="006A20E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Порядок оплат</w:t>
            </w:r>
            <w:r w:rsidR="006A20E5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ы</w:t>
            </w:r>
          </w:p>
        </w:tc>
      </w:tr>
      <w:tr w:rsidR="00AF3C1D" w:rsidRPr="00C24ECE" w:rsidTr="00AF3C1D">
        <w:trPr>
          <w:trHeight w:val="1240"/>
        </w:trPr>
        <w:tc>
          <w:tcPr>
            <w:tcW w:w="2127" w:type="dxa"/>
          </w:tcPr>
          <w:p w:rsidR="00AF3C1D" w:rsidRPr="00AF3C1D" w:rsidRDefault="00CD521B" w:rsidP="00C24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"Газораспределительные сети д. Поршур, д. Селянур Граховского района Удмуртской Республики"</w:t>
            </w:r>
          </w:p>
        </w:tc>
        <w:tc>
          <w:tcPr>
            <w:tcW w:w="2268" w:type="dxa"/>
          </w:tcPr>
          <w:p w:rsidR="00AF3C1D" w:rsidRPr="00AF3C1D" w:rsidRDefault="00AF3C1D" w:rsidP="00CD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3C1D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</w:t>
            </w:r>
            <w:r w:rsidR="00CD521B">
              <w:rPr>
                <w:rFonts w:ascii="Times New Roman" w:hAnsi="Times New Roman" w:cs="Times New Roman"/>
                <w:sz w:val="20"/>
                <w:szCs w:val="20"/>
              </w:rPr>
              <w:t xml:space="preserve">документации </w:t>
            </w:r>
            <w:r w:rsidR="00CD521B" w:rsidRPr="00CD521B">
              <w:rPr>
                <w:rFonts w:ascii="Times New Roman" w:hAnsi="Times New Roman" w:cs="Times New Roman"/>
                <w:sz w:val="20"/>
                <w:szCs w:val="20"/>
              </w:rPr>
              <w:t>на проектно-изыскательские работы</w:t>
            </w:r>
          </w:p>
        </w:tc>
        <w:tc>
          <w:tcPr>
            <w:tcW w:w="1275" w:type="dxa"/>
          </w:tcPr>
          <w:p w:rsidR="00AF3C1D" w:rsidRPr="00AF3C1D" w:rsidRDefault="00AF3C1D" w:rsidP="00C24E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3C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даты подписания договора</w:t>
            </w:r>
          </w:p>
          <w:p w:rsidR="00AF3C1D" w:rsidRPr="00AF3C1D" w:rsidRDefault="00AF3C1D" w:rsidP="00C24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F3C1D" w:rsidRPr="00AF3C1D" w:rsidRDefault="00AF3C1D" w:rsidP="00C24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AF3C1D" w:rsidRPr="00AF3C1D" w:rsidRDefault="00CD521B" w:rsidP="00E1449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60 </w:t>
            </w:r>
            <w:r w:rsidR="00AF3C1D" w:rsidRPr="00AF3C1D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календарных дней с даты подписания договора.</w:t>
            </w:r>
          </w:p>
        </w:tc>
        <w:tc>
          <w:tcPr>
            <w:tcW w:w="3118" w:type="dxa"/>
          </w:tcPr>
          <w:p w:rsidR="00AF3C1D" w:rsidRPr="00AF3C1D" w:rsidRDefault="006A20E5" w:rsidP="00400E98">
            <w:pPr>
              <w:jc w:val="center"/>
              <w:rPr>
                <w:rFonts w:ascii="Times New Roman" w:hAnsi="Times New Roman" w:cs="Times New Roman"/>
              </w:rPr>
            </w:pPr>
            <w:r w:rsidRPr="006A20E5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Заказчик производит авансовый платеж в течение 10 календарных дней с момента заключения Договора. Размер авансового платежа должен составлять 30% от суммы (цены) Договора. Авансовый платеж производится на основании выставленного счета </w:t>
            </w: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Исполнителя</w:t>
            </w:r>
            <w:r w:rsidRPr="006A20E5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. Заказчиком производится оплата путем перечисления денежных средств на расчетный счет </w:t>
            </w: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Исполнителя</w:t>
            </w:r>
            <w:r w:rsidRPr="006A20E5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. Окончательный расчет в размере 70% производится за весь объем </w:t>
            </w:r>
            <w:r w:rsidRPr="006A20E5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lastRenderedPageBreak/>
              <w:t>работ не позднее 20 календарных дней после получения положительного з</w:t>
            </w:r>
            <w:r w:rsidR="00674F33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аключения экспертизы Заказчиком,</w:t>
            </w:r>
            <w:r w:rsidR="00674F33" w:rsidRPr="004E2451">
              <w:rPr>
                <w:rFonts w:ascii="Times New Roman" w:hAnsi="Times New Roman" w:cs="Times New Roman"/>
              </w:rPr>
              <w:t xml:space="preserve"> </w:t>
            </w:r>
            <w:r w:rsidR="00674F33" w:rsidRPr="00674F33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подписания Заказчиком Акта </w:t>
            </w:r>
            <w:r w:rsidR="00400E98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приема-передачи</w:t>
            </w:r>
            <w:r w:rsidR="00674F33" w:rsidRPr="00674F33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 выполненных работ</w:t>
            </w:r>
            <w:r w:rsidR="00674F33" w:rsidRPr="006A20E5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A20E5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и устранения замечаний Исполнителем</w:t>
            </w:r>
            <w:r w:rsidR="00400E98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</w:tbl>
    <w:p w:rsidR="00C24ECE" w:rsidRDefault="00C24ECE" w:rsidP="00AD4E31">
      <w:pPr>
        <w:rPr>
          <w:rFonts w:ascii="Times New Roman" w:hAnsi="Times New Roman" w:cs="Times New Roman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103"/>
        <w:gridCol w:w="5103"/>
      </w:tblGrid>
      <w:tr w:rsidR="002301AC" w:rsidRPr="00B963F7" w:rsidTr="00BC780E">
        <w:trPr>
          <w:trHeight w:val="77"/>
        </w:trPr>
        <w:tc>
          <w:tcPr>
            <w:tcW w:w="5103" w:type="dxa"/>
            <w:shd w:val="clear" w:color="auto" w:fill="auto"/>
          </w:tcPr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ООО 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«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Удмуртгазпроект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»</w:t>
            </w:r>
          </w:p>
          <w:p w:rsidR="002301AC" w:rsidRPr="00B963F7" w:rsidRDefault="002301AC" w:rsidP="000B007C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Генеральный директор </w:t>
            </w:r>
          </w:p>
          <w:p w:rsidR="002301AC" w:rsidRPr="00B963F7" w:rsidRDefault="002301AC" w:rsidP="000B007C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         </w:t>
            </w:r>
          </w:p>
          <w:p w:rsidR="002301AC" w:rsidRPr="00B963F7" w:rsidRDefault="002301AC" w:rsidP="000B007C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2301AC" w:rsidRPr="00B963F7" w:rsidRDefault="002301AC" w:rsidP="000B007C">
            <w:pPr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__________________ /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 xml:space="preserve">К.С. </w:t>
            </w:r>
            <w:r>
              <w:rPr>
                <w:rFonts w:ascii="Times New Roman" w:hAnsi="Times New Roman" w:cs="Times New Roman"/>
              </w:rPr>
              <w:t>Вагайцев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/</w:t>
            </w:r>
          </w:p>
          <w:p w:rsidR="002301AC" w:rsidRPr="00B963F7" w:rsidRDefault="002301AC" w:rsidP="000B007C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301AC" w:rsidRPr="00B963F7" w:rsidRDefault="002301AC" w:rsidP="000B007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м.п.</w:t>
            </w:r>
          </w:p>
        </w:tc>
        <w:tc>
          <w:tcPr>
            <w:tcW w:w="5103" w:type="dxa"/>
            <w:shd w:val="clear" w:color="auto" w:fill="auto"/>
          </w:tcPr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Заказчик:</w:t>
            </w:r>
          </w:p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АО «Газпром газораспределение Ижевск»</w:t>
            </w:r>
          </w:p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C24ECE" w:rsidRPr="00AD4E31" w:rsidRDefault="00C24ECE" w:rsidP="00AF3C1D">
      <w:pPr>
        <w:rPr>
          <w:rFonts w:ascii="Times New Roman" w:hAnsi="Times New Roman" w:cs="Times New Roman"/>
        </w:rPr>
      </w:pPr>
    </w:p>
    <w:sectPr w:rsidR="00C24ECE" w:rsidRPr="00AD4E31" w:rsidSect="004B2EB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850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A36" w:rsidRDefault="00712A36" w:rsidP="00712A36">
      <w:pPr>
        <w:spacing w:after="0" w:line="240" w:lineRule="auto"/>
      </w:pPr>
      <w:r>
        <w:separator/>
      </w:r>
    </w:p>
  </w:endnote>
  <w:endnote w:type="continuationSeparator" w:id="0">
    <w:p w:rsidR="00712A36" w:rsidRDefault="00712A36" w:rsidP="00712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A36" w:rsidRDefault="00712A3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A36" w:rsidRDefault="00712A3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A36" w:rsidRDefault="00712A3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A36" w:rsidRDefault="00712A36" w:rsidP="00712A36">
      <w:pPr>
        <w:spacing w:after="0" w:line="240" w:lineRule="auto"/>
      </w:pPr>
      <w:r>
        <w:separator/>
      </w:r>
    </w:p>
  </w:footnote>
  <w:footnote w:type="continuationSeparator" w:id="0">
    <w:p w:rsidR="00712A36" w:rsidRDefault="00712A36" w:rsidP="00712A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A36" w:rsidRDefault="00712A3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A36" w:rsidRDefault="00712A36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A36" w:rsidRDefault="00712A3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E827F3"/>
    <w:multiLevelType w:val="hybridMultilevel"/>
    <w:tmpl w:val="B24E346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85F5765"/>
    <w:multiLevelType w:val="hybridMultilevel"/>
    <w:tmpl w:val="33488FE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98B868D"/>
    <w:multiLevelType w:val="hybridMultilevel"/>
    <w:tmpl w:val="85F1D7D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BED8BE27"/>
    <w:multiLevelType w:val="hybridMultilevel"/>
    <w:tmpl w:val="B9AF204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D18D6C27"/>
    <w:multiLevelType w:val="hybridMultilevel"/>
    <w:tmpl w:val="3F3606E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D8265350"/>
    <w:multiLevelType w:val="hybridMultilevel"/>
    <w:tmpl w:val="2A6D2F6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FAF9701F"/>
    <w:multiLevelType w:val="hybridMultilevel"/>
    <w:tmpl w:val="7C276986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45A23AA"/>
    <w:multiLevelType w:val="hybridMultilevel"/>
    <w:tmpl w:val="55F763F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A4933DF"/>
    <w:multiLevelType w:val="hybridMultilevel"/>
    <w:tmpl w:val="4FEC993C"/>
    <w:lvl w:ilvl="0" w:tplc="3802FAB8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5F534B"/>
    <w:multiLevelType w:val="hybridMultilevel"/>
    <w:tmpl w:val="0F1CE8C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16F863C2"/>
    <w:multiLevelType w:val="hybridMultilevel"/>
    <w:tmpl w:val="608664E4"/>
    <w:lvl w:ilvl="0" w:tplc="9A2E74C6">
      <w:start w:val="9"/>
      <w:numFmt w:val="decimal"/>
      <w:lvlText w:val="%1."/>
      <w:lvlJc w:val="left"/>
      <w:pPr>
        <w:ind w:left="3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30" w:hanging="360"/>
      </w:pPr>
    </w:lvl>
    <w:lvl w:ilvl="2" w:tplc="0419001B" w:tentative="1">
      <w:start w:val="1"/>
      <w:numFmt w:val="lowerRoman"/>
      <w:lvlText w:val="%3."/>
      <w:lvlJc w:val="right"/>
      <w:pPr>
        <w:ind w:left="4650" w:hanging="180"/>
      </w:pPr>
    </w:lvl>
    <w:lvl w:ilvl="3" w:tplc="0419000F" w:tentative="1">
      <w:start w:val="1"/>
      <w:numFmt w:val="decimal"/>
      <w:lvlText w:val="%4."/>
      <w:lvlJc w:val="left"/>
      <w:pPr>
        <w:ind w:left="5370" w:hanging="360"/>
      </w:pPr>
    </w:lvl>
    <w:lvl w:ilvl="4" w:tplc="04190019" w:tentative="1">
      <w:start w:val="1"/>
      <w:numFmt w:val="lowerLetter"/>
      <w:lvlText w:val="%5."/>
      <w:lvlJc w:val="left"/>
      <w:pPr>
        <w:ind w:left="6090" w:hanging="360"/>
      </w:pPr>
    </w:lvl>
    <w:lvl w:ilvl="5" w:tplc="0419001B" w:tentative="1">
      <w:start w:val="1"/>
      <w:numFmt w:val="lowerRoman"/>
      <w:lvlText w:val="%6."/>
      <w:lvlJc w:val="right"/>
      <w:pPr>
        <w:ind w:left="6810" w:hanging="180"/>
      </w:pPr>
    </w:lvl>
    <w:lvl w:ilvl="6" w:tplc="0419000F" w:tentative="1">
      <w:start w:val="1"/>
      <w:numFmt w:val="decimal"/>
      <w:lvlText w:val="%7."/>
      <w:lvlJc w:val="left"/>
      <w:pPr>
        <w:ind w:left="7530" w:hanging="360"/>
      </w:pPr>
    </w:lvl>
    <w:lvl w:ilvl="7" w:tplc="04190019" w:tentative="1">
      <w:start w:val="1"/>
      <w:numFmt w:val="lowerLetter"/>
      <w:lvlText w:val="%8."/>
      <w:lvlJc w:val="left"/>
      <w:pPr>
        <w:ind w:left="8250" w:hanging="360"/>
      </w:pPr>
    </w:lvl>
    <w:lvl w:ilvl="8" w:tplc="0419001B" w:tentative="1">
      <w:start w:val="1"/>
      <w:numFmt w:val="lowerRoman"/>
      <w:lvlText w:val="%9."/>
      <w:lvlJc w:val="right"/>
      <w:pPr>
        <w:ind w:left="8970" w:hanging="180"/>
      </w:pPr>
    </w:lvl>
  </w:abstractNum>
  <w:abstractNum w:abstractNumId="11">
    <w:nsid w:val="17C36C55"/>
    <w:multiLevelType w:val="hybridMultilevel"/>
    <w:tmpl w:val="EA0D712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1E7379BB"/>
    <w:multiLevelType w:val="hybridMultilevel"/>
    <w:tmpl w:val="F8D84BE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205E7E91"/>
    <w:multiLevelType w:val="hybridMultilevel"/>
    <w:tmpl w:val="F95A85C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238847D6"/>
    <w:multiLevelType w:val="multilevel"/>
    <w:tmpl w:val="665EAA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75A31EA"/>
    <w:multiLevelType w:val="hybridMultilevel"/>
    <w:tmpl w:val="1830528A"/>
    <w:lvl w:ilvl="0" w:tplc="0E226914">
      <w:start w:val="1"/>
      <w:numFmt w:val="bullet"/>
      <w:lvlText w:val=""/>
      <w:lvlJc w:val="left"/>
      <w:pPr>
        <w:ind w:left="116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82D9675"/>
    <w:multiLevelType w:val="hybridMultilevel"/>
    <w:tmpl w:val="8D31E44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3937E43A"/>
    <w:multiLevelType w:val="hybridMultilevel"/>
    <w:tmpl w:val="B775211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42B02B28"/>
    <w:multiLevelType w:val="multilevel"/>
    <w:tmpl w:val="D2407B3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9">
    <w:nsid w:val="46AA3B69"/>
    <w:multiLevelType w:val="multilevel"/>
    <w:tmpl w:val="F65A9398"/>
    <w:lvl w:ilvl="0">
      <w:start w:val="1"/>
      <w:numFmt w:val="decimal"/>
      <w:lvlText w:val="%1."/>
      <w:lvlJc w:val="left"/>
      <w:pPr>
        <w:tabs>
          <w:tab w:val="num" w:pos="3210"/>
        </w:tabs>
        <w:ind w:left="32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4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50" w:hanging="1800"/>
      </w:pPr>
      <w:rPr>
        <w:rFonts w:hint="default"/>
      </w:rPr>
    </w:lvl>
  </w:abstractNum>
  <w:abstractNum w:abstractNumId="20">
    <w:nsid w:val="4A28203F"/>
    <w:multiLevelType w:val="hybridMultilevel"/>
    <w:tmpl w:val="82EF20BF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520003B8"/>
    <w:multiLevelType w:val="multilevel"/>
    <w:tmpl w:val="8C3694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2070F92"/>
    <w:multiLevelType w:val="multilevel"/>
    <w:tmpl w:val="32007834"/>
    <w:lvl w:ilvl="0">
      <w:start w:val="1"/>
      <w:numFmt w:val="decimal"/>
      <w:lvlText w:val="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DBF7B91"/>
    <w:multiLevelType w:val="multilevel"/>
    <w:tmpl w:val="9A1254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35002E4"/>
    <w:multiLevelType w:val="hybridMultilevel"/>
    <w:tmpl w:val="AA487EF1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7470493E"/>
    <w:multiLevelType w:val="multilevel"/>
    <w:tmpl w:val="40183E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B3B5DD3"/>
    <w:multiLevelType w:val="multilevel"/>
    <w:tmpl w:val="5EF09848"/>
    <w:lvl w:ilvl="0">
      <w:start w:val="2"/>
      <w:numFmt w:val="decimal"/>
      <w:lvlText w:val="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20"/>
  </w:num>
  <w:num w:numId="3">
    <w:abstractNumId w:val="6"/>
  </w:num>
  <w:num w:numId="4">
    <w:abstractNumId w:val="24"/>
  </w:num>
  <w:num w:numId="5">
    <w:abstractNumId w:val="3"/>
  </w:num>
  <w:num w:numId="6">
    <w:abstractNumId w:val="16"/>
  </w:num>
  <w:num w:numId="7">
    <w:abstractNumId w:val="12"/>
  </w:num>
  <w:num w:numId="8">
    <w:abstractNumId w:val="7"/>
  </w:num>
  <w:num w:numId="9">
    <w:abstractNumId w:val="11"/>
  </w:num>
  <w:num w:numId="10">
    <w:abstractNumId w:val="2"/>
  </w:num>
  <w:num w:numId="11">
    <w:abstractNumId w:val="13"/>
  </w:num>
  <w:num w:numId="12">
    <w:abstractNumId w:val="5"/>
  </w:num>
  <w:num w:numId="13">
    <w:abstractNumId w:val="1"/>
  </w:num>
  <w:num w:numId="14">
    <w:abstractNumId w:val="4"/>
  </w:num>
  <w:num w:numId="15">
    <w:abstractNumId w:val="9"/>
  </w:num>
  <w:num w:numId="16">
    <w:abstractNumId w:val="0"/>
  </w:num>
  <w:num w:numId="17">
    <w:abstractNumId w:val="22"/>
  </w:num>
  <w:num w:numId="18">
    <w:abstractNumId w:val="23"/>
  </w:num>
  <w:num w:numId="19">
    <w:abstractNumId w:val="26"/>
  </w:num>
  <w:num w:numId="20">
    <w:abstractNumId w:val="21"/>
  </w:num>
  <w:num w:numId="21">
    <w:abstractNumId w:val="25"/>
  </w:num>
  <w:num w:numId="22">
    <w:abstractNumId w:val="14"/>
  </w:num>
  <w:num w:numId="2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18"/>
  </w:num>
  <w:num w:numId="26">
    <w:abstractNumId w:val="8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ocumentProtection w:edit="readOnly" w:enforcement="1" w:cryptProviderType="rsaFull" w:cryptAlgorithmClass="hash" w:cryptAlgorithmType="typeAny" w:cryptAlgorithmSid="4" w:cryptSpinCount="100000" w:hash="FuZjTiCiT7T7BDr+vo4mx2UdseE=" w:salt="aI/s7meGBzgLgdnkQv+pc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6C9"/>
    <w:rsid w:val="00016E78"/>
    <w:rsid w:val="00053A83"/>
    <w:rsid w:val="00060A66"/>
    <w:rsid w:val="00064498"/>
    <w:rsid w:val="000B007C"/>
    <w:rsid w:val="000C70B4"/>
    <w:rsid w:val="000D3FC0"/>
    <w:rsid w:val="00142280"/>
    <w:rsid w:val="0014396A"/>
    <w:rsid w:val="00171679"/>
    <w:rsid w:val="00225284"/>
    <w:rsid w:val="002301AC"/>
    <w:rsid w:val="002B3D55"/>
    <w:rsid w:val="002C1B2C"/>
    <w:rsid w:val="002D6DDC"/>
    <w:rsid w:val="0034711A"/>
    <w:rsid w:val="003B5C50"/>
    <w:rsid w:val="00400E98"/>
    <w:rsid w:val="00404A68"/>
    <w:rsid w:val="00412A5B"/>
    <w:rsid w:val="00462758"/>
    <w:rsid w:val="004B2EB1"/>
    <w:rsid w:val="004B63F6"/>
    <w:rsid w:val="004E01AD"/>
    <w:rsid w:val="004E1AD0"/>
    <w:rsid w:val="004E2451"/>
    <w:rsid w:val="005B3E3F"/>
    <w:rsid w:val="005D0E9E"/>
    <w:rsid w:val="00643ED0"/>
    <w:rsid w:val="00651A93"/>
    <w:rsid w:val="00664602"/>
    <w:rsid w:val="006729B4"/>
    <w:rsid w:val="00674F33"/>
    <w:rsid w:val="006A20E5"/>
    <w:rsid w:val="006D4F8E"/>
    <w:rsid w:val="006E2713"/>
    <w:rsid w:val="00707907"/>
    <w:rsid w:val="00712A36"/>
    <w:rsid w:val="007525A9"/>
    <w:rsid w:val="00786456"/>
    <w:rsid w:val="00794718"/>
    <w:rsid w:val="007976F0"/>
    <w:rsid w:val="007A5F59"/>
    <w:rsid w:val="007B0A79"/>
    <w:rsid w:val="007B3285"/>
    <w:rsid w:val="007B729C"/>
    <w:rsid w:val="007F321E"/>
    <w:rsid w:val="00811DE0"/>
    <w:rsid w:val="00843ADA"/>
    <w:rsid w:val="008463A9"/>
    <w:rsid w:val="00855371"/>
    <w:rsid w:val="008A0388"/>
    <w:rsid w:val="008A66C9"/>
    <w:rsid w:val="008D2363"/>
    <w:rsid w:val="008D4B92"/>
    <w:rsid w:val="00902D52"/>
    <w:rsid w:val="00903690"/>
    <w:rsid w:val="0093459D"/>
    <w:rsid w:val="00940526"/>
    <w:rsid w:val="009901B8"/>
    <w:rsid w:val="009969C9"/>
    <w:rsid w:val="009D127C"/>
    <w:rsid w:val="009D7868"/>
    <w:rsid w:val="00AA7E4E"/>
    <w:rsid w:val="00AB1AC8"/>
    <w:rsid w:val="00AD4E31"/>
    <w:rsid w:val="00AD5E49"/>
    <w:rsid w:val="00AE0DC3"/>
    <w:rsid w:val="00AE32BC"/>
    <w:rsid w:val="00AF3C1D"/>
    <w:rsid w:val="00B049D7"/>
    <w:rsid w:val="00B128AA"/>
    <w:rsid w:val="00B204F4"/>
    <w:rsid w:val="00B559A8"/>
    <w:rsid w:val="00B84E2F"/>
    <w:rsid w:val="00B9156C"/>
    <w:rsid w:val="00B963F7"/>
    <w:rsid w:val="00BC780E"/>
    <w:rsid w:val="00BD3DBC"/>
    <w:rsid w:val="00BE045B"/>
    <w:rsid w:val="00C12C54"/>
    <w:rsid w:val="00C200A0"/>
    <w:rsid w:val="00C24ECE"/>
    <w:rsid w:val="00C615B1"/>
    <w:rsid w:val="00C6393F"/>
    <w:rsid w:val="00C80791"/>
    <w:rsid w:val="00CD521B"/>
    <w:rsid w:val="00CE03CA"/>
    <w:rsid w:val="00D03362"/>
    <w:rsid w:val="00D26977"/>
    <w:rsid w:val="00D912B2"/>
    <w:rsid w:val="00DA692C"/>
    <w:rsid w:val="00E14497"/>
    <w:rsid w:val="00E24498"/>
    <w:rsid w:val="00E24E8D"/>
    <w:rsid w:val="00E73411"/>
    <w:rsid w:val="00E81534"/>
    <w:rsid w:val="00E82B92"/>
    <w:rsid w:val="00E937CB"/>
    <w:rsid w:val="00E95ECE"/>
    <w:rsid w:val="00E97AD4"/>
    <w:rsid w:val="00EE1BF4"/>
    <w:rsid w:val="00EE2793"/>
    <w:rsid w:val="00F255F9"/>
    <w:rsid w:val="00F32980"/>
    <w:rsid w:val="00F36E53"/>
    <w:rsid w:val="00F51109"/>
    <w:rsid w:val="00F66C42"/>
    <w:rsid w:val="00F80644"/>
    <w:rsid w:val="00F84EBE"/>
    <w:rsid w:val="00F865D7"/>
    <w:rsid w:val="00F950D9"/>
    <w:rsid w:val="00FA15F2"/>
    <w:rsid w:val="00FA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A66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odytext1">
    <w:name w:val="Body text1"/>
    <w:basedOn w:val="a"/>
    <w:rsid w:val="00CE03CA"/>
    <w:pPr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styleId="a3">
    <w:name w:val="List Paragraph"/>
    <w:basedOn w:val="a"/>
    <w:uiPriority w:val="34"/>
    <w:qFormat/>
    <w:rsid w:val="0017167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12A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12A36"/>
  </w:style>
  <w:style w:type="paragraph" w:styleId="a6">
    <w:name w:val="footer"/>
    <w:basedOn w:val="a"/>
    <w:link w:val="a7"/>
    <w:uiPriority w:val="99"/>
    <w:unhideWhenUsed/>
    <w:rsid w:val="00712A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2A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A66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odytext1">
    <w:name w:val="Body text1"/>
    <w:basedOn w:val="a"/>
    <w:rsid w:val="00CE03CA"/>
    <w:pPr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styleId="a3">
    <w:name w:val="List Paragraph"/>
    <w:basedOn w:val="a"/>
    <w:uiPriority w:val="34"/>
    <w:qFormat/>
    <w:rsid w:val="0017167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12A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12A36"/>
  </w:style>
  <w:style w:type="paragraph" w:styleId="a6">
    <w:name w:val="footer"/>
    <w:basedOn w:val="a"/>
    <w:link w:val="a7"/>
    <w:uiPriority w:val="99"/>
    <w:unhideWhenUsed/>
    <w:rsid w:val="00712A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2A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C55DD-B2C4-4130-AE09-9F49FB30D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7059</Words>
  <Characters>40237</Characters>
  <Application>Microsoft Office Word</Application>
  <DocSecurity>8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Стариков Александр</dc:creator>
  <cp:lastModifiedBy>Ковырзин Денис</cp:lastModifiedBy>
  <cp:revision>2</cp:revision>
  <cp:lastPrinted>2018-07-06T09:34:00Z</cp:lastPrinted>
  <dcterms:created xsi:type="dcterms:W3CDTF">2018-07-16T12:06:00Z</dcterms:created>
  <dcterms:modified xsi:type="dcterms:W3CDTF">2018-07-16T12:06:00Z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